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A3290" w14:textId="7454D40C" w:rsidR="004D7910" w:rsidRDefault="00600E49">
      <w:pPr>
        <w:tabs>
          <w:tab w:val="left" w:pos="3929"/>
        </w:tabs>
        <w:ind w:left="653"/>
        <w:rPr>
          <w:rFonts w:ascii="Times New Roman"/>
          <w:sz w:val="20"/>
        </w:rPr>
      </w:pPr>
      <w:r>
        <w:rPr>
          <w:noProof/>
        </w:rPr>
        <w:drawing>
          <wp:anchor distT="0" distB="0" distL="114300" distR="114300" simplePos="0" relativeHeight="251655680" behindDoc="0" locked="0" layoutInCell="1" allowOverlap="1" wp14:anchorId="7A6C8E4F" wp14:editId="03740501">
            <wp:simplePos x="0" y="0"/>
            <wp:positionH relativeFrom="column">
              <wp:posOffset>425450</wp:posOffset>
            </wp:positionH>
            <wp:positionV relativeFrom="paragraph">
              <wp:posOffset>76200</wp:posOffset>
            </wp:positionV>
            <wp:extent cx="1661795" cy="731520"/>
            <wp:effectExtent l="0" t="0" r="0" b="0"/>
            <wp:wrapNone/>
            <wp:docPr id="3" name="Picture 2">
              <a:extLst xmlns:a="http://schemas.openxmlformats.org/drawingml/2006/main">
                <a:ext uri="{FF2B5EF4-FFF2-40B4-BE49-F238E27FC236}">
                  <a16:creationId xmlns:a16="http://schemas.microsoft.com/office/drawing/2014/main" id="{72840698-2F53-4350-B575-A011E9DA9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840698-2F53-4350-B575-A011E9DA9EC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795" cy="731520"/>
                    </a:xfrm>
                    <a:prstGeom prst="rect">
                      <a:avLst/>
                    </a:prstGeom>
                  </pic:spPr>
                </pic:pic>
              </a:graphicData>
            </a:graphic>
          </wp:anchor>
        </w:drawing>
      </w:r>
      <w:r w:rsidR="00140411">
        <w:rPr>
          <w:rFonts w:ascii="Times New Roman"/>
          <w:position w:val="126"/>
          <w:sz w:val="20"/>
        </w:rPr>
        <w:tab/>
      </w:r>
      <w:r w:rsidR="00140411">
        <w:rPr>
          <w:rFonts w:ascii="Times New Roman"/>
          <w:sz w:val="20"/>
        </w:rPr>
      </w:r>
      <w:r>
        <w:rPr>
          <w:rFonts w:ascii="Times New Roman"/>
          <w:sz w:val="20"/>
        </w:rPr>
        <w:pict w14:anchorId="700D1A0F">
          <v:shapetype id="_x0000_t202" coordsize="21600,21600" o:spt="202" path="m,l,21600r21600,l21600,xe">
            <v:stroke joinstyle="miter"/>
            <v:path gradientshapeok="t" o:connecttype="rect"/>
          </v:shapetype>
          <v:shape id="_x0000_s1073" type="#_x0000_t202" style="width:510.15pt;height:191.5pt;mso-left-percent:-10001;mso-top-percent:-10001;mso-position-horizontal:absolute;mso-position-horizontal-relative:char;mso-position-vertical:absolute;mso-position-vertical-relative:line;mso-left-percent:-10001;mso-top-percent:-10001" fillcolor="#404040 [2429]" stroked="f">
            <v:textbox inset="0,0,0,0">
              <w:txbxContent>
                <w:p w14:paraId="1344313E" w14:textId="77777777" w:rsidR="004D7910" w:rsidRDefault="004D7910">
                  <w:pPr>
                    <w:pStyle w:val="BodyText"/>
                    <w:spacing w:before="11"/>
                    <w:rPr>
                      <w:rFonts w:ascii="Times New Roman"/>
                      <w:i w:val="0"/>
                      <w:sz w:val="91"/>
                    </w:rPr>
                  </w:pPr>
                </w:p>
                <w:p w14:paraId="3A21DCAF" w14:textId="683C1B31" w:rsidR="004D7910" w:rsidRDefault="00140411">
                  <w:pPr>
                    <w:spacing w:line="247" w:lineRule="auto"/>
                    <w:ind w:left="340"/>
                    <w:rPr>
                      <w:sz w:val="54"/>
                    </w:rPr>
                  </w:pPr>
                  <w:bookmarkStart w:id="0" w:name="Binder1"/>
                  <w:bookmarkStart w:id="1" w:name="CMP_cover_page"/>
                  <w:bookmarkEnd w:id="0"/>
                  <w:bookmarkEnd w:id="1"/>
                  <w:r>
                    <w:rPr>
                      <w:color w:val="FFFFFF"/>
                      <w:sz w:val="54"/>
                    </w:rPr>
                    <w:t xml:space="preserve">Construction </w:t>
                  </w:r>
                  <w:r>
                    <w:rPr>
                      <w:color w:val="FFFFFF"/>
                      <w:sz w:val="54"/>
                    </w:rPr>
                    <w:t>Plan Template</w:t>
                  </w:r>
                </w:p>
                <w:p w14:paraId="401BF227" w14:textId="0DA9657F" w:rsidR="004D7910" w:rsidRPr="006C76AD" w:rsidRDefault="006C76AD">
                  <w:pPr>
                    <w:spacing w:before="1"/>
                    <w:ind w:left="340"/>
                    <w:rPr>
                      <w:b/>
                      <w:color w:val="FFFFFF" w:themeColor="background1"/>
                      <w:sz w:val="54"/>
                    </w:rPr>
                  </w:pPr>
                  <w:r w:rsidRPr="006C76AD">
                    <w:rPr>
                      <w:b/>
                      <w:color w:val="FFFFFF" w:themeColor="background1"/>
                      <w:sz w:val="54"/>
                    </w:rPr>
                    <w:t>Project Name</w:t>
                  </w:r>
                </w:p>
              </w:txbxContent>
            </v:textbox>
            <w10:anchorlock/>
          </v:shape>
        </w:pict>
      </w:r>
    </w:p>
    <w:p w14:paraId="7892978D" w14:textId="77777777" w:rsidR="004D7910" w:rsidRDefault="004D7910">
      <w:pPr>
        <w:pStyle w:val="BodyText"/>
        <w:spacing w:before="1"/>
        <w:rPr>
          <w:rFonts w:ascii="Times New Roman"/>
          <w:i w:val="0"/>
          <w:sz w:val="7"/>
        </w:rPr>
      </w:pPr>
    </w:p>
    <w:p w14:paraId="2ACCE2E0" w14:textId="4D2CE390" w:rsidR="004D7910" w:rsidRDefault="004D7910">
      <w:pPr>
        <w:pStyle w:val="BodyText"/>
        <w:ind w:left="103"/>
        <w:rPr>
          <w:rFonts w:ascii="Times New Roman"/>
          <w:i w:val="0"/>
          <w:sz w:val="20"/>
        </w:rPr>
      </w:pPr>
    </w:p>
    <w:p w14:paraId="6E0C4A14" w14:textId="1AA5B846" w:rsidR="004D7910" w:rsidRDefault="00600E49">
      <w:pPr>
        <w:rPr>
          <w:rFonts w:ascii="Times New Roman"/>
          <w:sz w:val="20"/>
        </w:rPr>
      </w:pPr>
      <w:r>
        <w:rPr>
          <w:rFonts w:ascii="Times New Roman"/>
          <w:noProof/>
          <w:sz w:val="20"/>
        </w:rPr>
        <w:drawing>
          <wp:anchor distT="0" distB="0" distL="114300" distR="114300" simplePos="0" relativeHeight="251659776" behindDoc="0" locked="0" layoutInCell="1" allowOverlap="1" wp14:anchorId="39B6BDCF" wp14:editId="64723FF2">
            <wp:simplePos x="0" y="0"/>
            <wp:positionH relativeFrom="column">
              <wp:posOffset>457200</wp:posOffset>
            </wp:positionH>
            <wp:positionV relativeFrom="paragraph">
              <wp:posOffset>7620</wp:posOffset>
            </wp:positionV>
            <wp:extent cx="6424295" cy="6412865"/>
            <wp:effectExtent l="0" t="0" r="0" b="0"/>
            <wp:wrapNone/>
            <wp:docPr id="8" name="Picture 8" descr="Worker holding safety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orker holding safety helmet"/>
                    <pic:cNvPicPr/>
                  </pic:nvPicPr>
                  <pic:blipFill rotWithShape="1">
                    <a:blip r:embed="rId8">
                      <a:extLst>
                        <a:ext uri="{28A0092B-C50C-407E-A947-70E740481C1C}">
                          <a14:useLocalDpi xmlns:a14="http://schemas.microsoft.com/office/drawing/2010/main" val="0"/>
                        </a:ext>
                      </a:extLst>
                    </a:blip>
                    <a:srcRect l="26667" t="9091" r="12641"/>
                    <a:stretch/>
                  </pic:blipFill>
                  <pic:spPr bwMode="auto">
                    <a:xfrm>
                      <a:off x="0" y="0"/>
                      <a:ext cx="6424295" cy="641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29FD5B" w14:textId="77777777" w:rsidR="00600E49" w:rsidRPr="00600E49" w:rsidRDefault="00600E49" w:rsidP="00600E49">
      <w:pPr>
        <w:rPr>
          <w:rFonts w:ascii="Times New Roman"/>
          <w:sz w:val="20"/>
        </w:rPr>
      </w:pPr>
    </w:p>
    <w:p w14:paraId="65F1E886" w14:textId="142534A9" w:rsidR="00600E49" w:rsidRPr="00600E49" w:rsidRDefault="00600E49" w:rsidP="00600E49">
      <w:pPr>
        <w:rPr>
          <w:rFonts w:ascii="Times New Roman"/>
          <w:sz w:val="20"/>
        </w:rPr>
      </w:pPr>
    </w:p>
    <w:p w14:paraId="1731C081" w14:textId="77777777" w:rsidR="00600E49" w:rsidRPr="00600E49" w:rsidRDefault="00600E49" w:rsidP="00600E49">
      <w:pPr>
        <w:rPr>
          <w:rFonts w:ascii="Times New Roman"/>
          <w:sz w:val="20"/>
        </w:rPr>
      </w:pPr>
    </w:p>
    <w:p w14:paraId="6A96A26D" w14:textId="00206309" w:rsidR="00600E49" w:rsidRPr="00600E49" w:rsidRDefault="00600E49" w:rsidP="00600E49">
      <w:pPr>
        <w:rPr>
          <w:rFonts w:ascii="Times New Roman"/>
          <w:sz w:val="20"/>
        </w:rPr>
      </w:pPr>
    </w:p>
    <w:p w14:paraId="119BB0CE" w14:textId="77777777" w:rsidR="00600E49" w:rsidRPr="00600E49" w:rsidRDefault="00600E49" w:rsidP="00600E49">
      <w:pPr>
        <w:rPr>
          <w:rFonts w:ascii="Times New Roman"/>
          <w:sz w:val="20"/>
        </w:rPr>
      </w:pPr>
    </w:p>
    <w:p w14:paraId="0797B3CA" w14:textId="719C779D" w:rsidR="00600E49" w:rsidRPr="00600E49" w:rsidRDefault="00600E49" w:rsidP="00600E49">
      <w:pPr>
        <w:rPr>
          <w:rFonts w:ascii="Times New Roman"/>
          <w:sz w:val="20"/>
        </w:rPr>
      </w:pPr>
    </w:p>
    <w:p w14:paraId="5A7B0802" w14:textId="3DAD0710" w:rsidR="00600E49" w:rsidRDefault="00600E49" w:rsidP="00600E49">
      <w:pPr>
        <w:rPr>
          <w:rFonts w:ascii="Times New Roman"/>
          <w:sz w:val="20"/>
        </w:rPr>
      </w:pPr>
    </w:p>
    <w:p w14:paraId="3E6FAFE9" w14:textId="32C751B1" w:rsidR="00600E49" w:rsidRPr="00600E49" w:rsidRDefault="00600E49" w:rsidP="00600E49">
      <w:pPr>
        <w:rPr>
          <w:rFonts w:ascii="Times New Roman"/>
          <w:sz w:val="20"/>
        </w:rPr>
      </w:pPr>
    </w:p>
    <w:p w14:paraId="1DFEFB83" w14:textId="11C0216C" w:rsidR="00600E49" w:rsidRDefault="00600E49" w:rsidP="00600E49">
      <w:pPr>
        <w:tabs>
          <w:tab w:val="left" w:pos="2750"/>
        </w:tabs>
        <w:rPr>
          <w:rFonts w:ascii="Times New Roman"/>
          <w:sz w:val="20"/>
        </w:rPr>
      </w:pPr>
      <w:r>
        <w:rPr>
          <w:rFonts w:ascii="Times New Roman"/>
          <w:sz w:val="20"/>
        </w:rPr>
        <w:tab/>
      </w:r>
    </w:p>
    <w:p w14:paraId="11287F86" w14:textId="5A03A3FC" w:rsidR="00600E49" w:rsidRPr="00600E49" w:rsidRDefault="00600E49" w:rsidP="00600E49">
      <w:pPr>
        <w:tabs>
          <w:tab w:val="left" w:pos="2750"/>
        </w:tabs>
        <w:rPr>
          <w:rFonts w:ascii="Times New Roman"/>
          <w:sz w:val="20"/>
        </w:rPr>
        <w:sectPr w:rsidR="00600E49" w:rsidRPr="00600E49" w:rsidSect="00600E49">
          <w:headerReference w:type="default" r:id="rId9"/>
          <w:type w:val="continuous"/>
          <w:pgSz w:w="11910" w:h="16840"/>
          <w:pgMar w:top="260" w:right="180" w:bottom="0" w:left="180" w:header="720" w:footer="720" w:gutter="0"/>
          <w:cols w:space="720"/>
          <w:titlePg/>
          <w:docGrid w:linePitch="299"/>
        </w:sectPr>
      </w:pPr>
      <w:r>
        <w:rPr>
          <w:rFonts w:ascii="Times New Roman"/>
          <w:sz w:val="20"/>
        </w:rPr>
        <w:tab/>
      </w:r>
    </w:p>
    <w:p w14:paraId="59B0EA7B" w14:textId="77777777" w:rsidR="004D7910" w:rsidRDefault="004D7910">
      <w:pPr>
        <w:pStyle w:val="BodyText"/>
        <w:spacing w:before="3"/>
        <w:rPr>
          <w:rFonts w:ascii="Times New Roman"/>
          <w:i w:val="0"/>
          <w:sz w:val="25"/>
        </w:rPr>
      </w:pPr>
    </w:p>
    <w:p w14:paraId="56FEF2A3" w14:textId="457B93EF" w:rsidR="004D7910" w:rsidRPr="00600E49" w:rsidRDefault="00140411" w:rsidP="00600E49">
      <w:pPr>
        <w:tabs>
          <w:tab w:val="left" w:pos="10020"/>
          <w:tab w:val="left" w:pos="10131"/>
        </w:tabs>
        <w:spacing w:before="57" w:line="468" w:lineRule="auto"/>
        <w:ind w:left="1260" w:right="1263"/>
        <w:jc w:val="both"/>
        <w:rPr>
          <w:rFonts w:ascii="Calibri"/>
          <w:b/>
        </w:rPr>
      </w:pPr>
      <w:bookmarkStart w:id="2" w:name="APPENDIX_A_contents"/>
      <w:bookmarkEnd w:id="2"/>
      <w:r>
        <w:rPr>
          <w:rFonts w:ascii="Calibri"/>
          <w:b/>
        </w:rPr>
        <w:t>APPENDIX A: Construction Management</w:t>
      </w:r>
      <w:r>
        <w:rPr>
          <w:rFonts w:ascii="Calibri"/>
          <w:b/>
          <w:spacing w:val="-9"/>
        </w:rPr>
        <w:t xml:space="preserve"> </w:t>
      </w:r>
      <w:r>
        <w:rPr>
          <w:rFonts w:ascii="Calibri"/>
          <w:b/>
        </w:rPr>
        <w:t>Plan</w:t>
      </w:r>
      <w:r>
        <w:rPr>
          <w:rFonts w:ascii="Calibri"/>
          <w:b/>
          <w:spacing w:val="-2"/>
        </w:rPr>
        <w:t xml:space="preserve"> </w:t>
      </w:r>
      <w:r>
        <w:rPr>
          <w:rFonts w:ascii="Calibri"/>
          <w:b/>
        </w:rPr>
        <w:t>Template</w:t>
      </w:r>
      <w:r>
        <w:rPr>
          <w:rFonts w:ascii="Calibri"/>
          <w:b/>
          <w:u w:val="thick"/>
        </w:rPr>
        <w:t xml:space="preserve"> </w:t>
      </w:r>
      <w:r>
        <w:rPr>
          <w:rFonts w:ascii="Calibri"/>
          <w:b/>
          <w:u w:val="thick"/>
        </w:rPr>
        <w:tab/>
      </w:r>
      <w:r>
        <w:rPr>
          <w:rFonts w:ascii="Calibri"/>
          <w:b/>
          <w:u w:val="thick"/>
        </w:rPr>
        <w:tab/>
      </w:r>
      <w:r>
        <w:rPr>
          <w:rFonts w:ascii="Calibri"/>
          <w:b/>
        </w:rPr>
        <w:t>3 Element A1: Public Safety, Amenity and</w:t>
      </w:r>
      <w:r>
        <w:rPr>
          <w:rFonts w:ascii="Calibri"/>
          <w:b/>
          <w:spacing w:val="-18"/>
        </w:rPr>
        <w:t xml:space="preserve"> </w:t>
      </w:r>
      <w:r>
        <w:rPr>
          <w:rFonts w:ascii="Calibri"/>
          <w:b/>
        </w:rPr>
        <w:t>Site</w:t>
      </w:r>
      <w:r>
        <w:rPr>
          <w:rFonts w:ascii="Calibri"/>
          <w:b/>
          <w:spacing w:val="-3"/>
        </w:rPr>
        <w:t xml:space="preserve"> </w:t>
      </w:r>
      <w:r>
        <w:rPr>
          <w:rFonts w:ascii="Calibri"/>
          <w:b/>
        </w:rPr>
        <w:t>Security</w:t>
      </w:r>
      <w:r>
        <w:rPr>
          <w:rFonts w:ascii="Calibri"/>
          <w:b/>
          <w:u w:val="thick"/>
        </w:rPr>
        <w:t xml:space="preserve"> </w:t>
      </w:r>
      <w:r>
        <w:rPr>
          <w:rFonts w:ascii="Calibri"/>
          <w:b/>
          <w:u w:val="thick"/>
        </w:rPr>
        <w:tab/>
      </w:r>
      <w:r>
        <w:rPr>
          <w:rFonts w:ascii="Calibri"/>
          <w:b/>
          <w:u w:val="thick"/>
        </w:rPr>
        <w:tab/>
      </w:r>
      <w:r>
        <w:rPr>
          <w:rFonts w:ascii="Calibri"/>
          <w:b/>
        </w:rPr>
        <w:t>4 Element A2: Operating Hours, Noise and</w:t>
      </w:r>
      <w:r>
        <w:rPr>
          <w:rFonts w:ascii="Calibri"/>
          <w:b/>
          <w:spacing w:val="-19"/>
        </w:rPr>
        <w:t xml:space="preserve"> </w:t>
      </w:r>
      <w:r>
        <w:rPr>
          <w:rFonts w:ascii="Calibri"/>
          <w:b/>
        </w:rPr>
        <w:t>Vibration</w:t>
      </w:r>
      <w:r>
        <w:rPr>
          <w:rFonts w:ascii="Calibri"/>
          <w:b/>
          <w:spacing w:val="-5"/>
        </w:rPr>
        <w:t xml:space="preserve"> </w:t>
      </w:r>
      <w:r>
        <w:rPr>
          <w:rFonts w:ascii="Calibri"/>
          <w:b/>
        </w:rPr>
        <w:t>Controls</w:t>
      </w:r>
      <w:r>
        <w:rPr>
          <w:rFonts w:ascii="Calibri"/>
          <w:b/>
          <w:u w:val="thick"/>
        </w:rPr>
        <w:t xml:space="preserve"> </w:t>
      </w:r>
      <w:r>
        <w:rPr>
          <w:rFonts w:ascii="Calibri"/>
          <w:b/>
          <w:u w:val="thick"/>
        </w:rPr>
        <w:tab/>
      </w:r>
      <w:r>
        <w:rPr>
          <w:rFonts w:ascii="Calibri"/>
          <w:b/>
          <w:u w:val="thick"/>
        </w:rPr>
        <w:tab/>
      </w:r>
      <w:r>
        <w:rPr>
          <w:rFonts w:ascii="Calibri"/>
          <w:b/>
        </w:rPr>
        <w:t xml:space="preserve">6 Element A3: Air Quality </w:t>
      </w:r>
      <w:r>
        <w:rPr>
          <w:rFonts w:ascii="Calibri"/>
          <w:b/>
          <w:spacing w:val="-2"/>
        </w:rPr>
        <w:t>and</w:t>
      </w:r>
      <w:r>
        <w:rPr>
          <w:rFonts w:ascii="Calibri"/>
          <w:b/>
          <w:spacing w:val="-1"/>
        </w:rPr>
        <w:t xml:space="preserve"> </w:t>
      </w:r>
      <w:r>
        <w:rPr>
          <w:rFonts w:ascii="Calibri"/>
          <w:b/>
        </w:rPr>
        <w:t>Dust Management</w:t>
      </w:r>
      <w:r>
        <w:rPr>
          <w:rFonts w:ascii="Calibri"/>
          <w:b/>
          <w:u w:val="thick"/>
        </w:rPr>
        <w:t xml:space="preserve"> </w:t>
      </w:r>
      <w:r>
        <w:rPr>
          <w:rFonts w:ascii="Calibri"/>
          <w:b/>
          <w:u w:val="thick"/>
        </w:rPr>
        <w:tab/>
      </w:r>
      <w:r>
        <w:rPr>
          <w:rFonts w:ascii="Calibri"/>
          <w:b/>
          <w:u w:val="thick"/>
        </w:rPr>
        <w:tab/>
      </w:r>
      <w:r>
        <w:rPr>
          <w:rFonts w:ascii="Calibri"/>
          <w:b/>
        </w:rPr>
        <w:t>8 Element A4: Stormwater and Sediment Control and</w:t>
      </w:r>
      <w:r>
        <w:rPr>
          <w:rFonts w:ascii="Calibri"/>
          <w:b/>
          <w:spacing w:val="-11"/>
        </w:rPr>
        <w:t xml:space="preserve"> </w:t>
      </w:r>
      <w:r>
        <w:rPr>
          <w:rFonts w:ascii="Calibri"/>
          <w:b/>
        </w:rPr>
        <w:t>Tree</w:t>
      </w:r>
      <w:r>
        <w:rPr>
          <w:rFonts w:ascii="Calibri"/>
          <w:b/>
          <w:spacing w:val="-1"/>
        </w:rPr>
        <w:t xml:space="preserve"> </w:t>
      </w:r>
      <w:r>
        <w:rPr>
          <w:rFonts w:ascii="Calibri"/>
          <w:b/>
        </w:rPr>
        <w:t>Protection</w:t>
      </w:r>
      <w:r>
        <w:rPr>
          <w:rFonts w:ascii="Calibri"/>
          <w:b/>
          <w:u w:val="thick"/>
        </w:rPr>
        <w:t xml:space="preserve"> </w:t>
      </w:r>
      <w:r>
        <w:rPr>
          <w:rFonts w:ascii="Calibri"/>
          <w:b/>
          <w:u w:val="thick"/>
        </w:rPr>
        <w:tab/>
      </w:r>
      <w:r>
        <w:rPr>
          <w:rFonts w:ascii="Calibri"/>
          <w:b/>
          <w:u w:val="thick"/>
        </w:rPr>
        <w:tab/>
      </w:r>
      <w:r>
        <w:rPr>
          <w:rFonts w:ascii="Calibri"/>
          <w:b/>
        </w:rPr>
        <w:t xml:space="preserve">9 Element A5: Waste </w:t>
      </w:r>
      <w:proofErr w:type="spellStart"/>
      <w:r>
        <w:rPr>
          <w:rFonts w:ascii="Calibri"/>
          <w:b/>
        </w:rPr>
        <w:t>Minimisation</w:t>
      </w:r>
      <w:proofErr w:type="spellEnd"/>
      <w:r>
        <w:rPr>
          <w:rFonts w:ascii="Calibri"/>
          <w:b/>
        </w:rPr>
        <w:t xml:space="preserve"> and</w:t>
      </w:r>
      <w:r>
        <w:rPr>
          <w:rFonts w:ascii="Calibri"/>
          <w:b/>
          <w:spacing w:val="-17"/>
        </w:rPr>
        <w:t xml:space="preserve"> </w:t>
      </w:r>
      <w:r>
        <w:rPr>
          <w:rFonts w:ascii="Calibri"/>
          <w:b/>
        </w:rPr>
        <w:t>Litter</w:t>
      </w:r>
      <w:r>
        <w:rPr>
          <w:rFonts w:ascii="Calibri"/>
          <w:b/>
          <w:spacing w:val="-1"/>
        </w:rPr>
        <w:t xml:space="preserve"> </w:t>
      </w:r>
      <w:r>
        <w:rPr>
          <w:rFonts w:ascii="Calibri"/>
          <w:b/>
        </w:rPr>
        <w:t>Prevention</w:t>
      </w:r>
      <w:r>
        <w:rPr>
          <w:rFonts w:ascii="Calibri"/>
          <w:b/>
          <w:u w:val="thick"/>
        </w:rPr>
        <w:t xml:space="preserve"> </w:t>
      </w:r>
      <w:r>
        <w:rPr>
          <w:rFonts w:ascii="Calibri"/>
          <w:b/>
          <w:u w:val="thick"/>
        </w:rPr>
        <w:tab/>
      </w:r>
      <w:r>
        <w:rPr>
          <w:rFonts w:ascii="Calibri"/>
          <w:b/>
        </w:rPr>
        <w:t>10 Element A6: Traffic and</w:t>
      </w:r>
      <w:r>
        <w:rPr>
          <w:rFonts w:ascii="Calibri"/>
          <w:b/>
          <w:spacing w:val="-11"/>
        </w:rPr>
        <w:t xml:space="preserve"> </w:t>
      </w:r>
      <w:r>
        <w:rPr>
          <w:rFonts w:ascii="Calibri"/>
          <w:b/>
        </w:rPr>
        <w:t>Parking</w:t>
      </w:r>
      <w:r>
        <w:rPr>
          <w:rFonts w:ascii="Calibri"/>
          <w:b/>
          <w:spacing w:val="-3"/>
        </w:rPr>
        <w:t xml:space="preserve"> </w:t>
      </w:r>
      <w:r>
        <w:rPr>
          <w:rFonts w:ascii="Calibri"/>
          <w:b/>
        </w:rPr>
        <w:t>Management</w:t>
      </w:r>
      <w:r>
        <w:rPr>
          <w:rFonts w:ascii="Calibri"/>
          <w:b/>
          <w:u w:val="thick"/>
        </w:rPr>
        <w:t xml:space="preserve"> </w:t>
      </w:r>
      <w:r>
        <w:rPr>
          <w:rFonts w:ascii="Calibri"/>
          <w:b/>
          <w:u w:val="thick"/>
        </w:rPr>
        <w:tab/>
      </w:r>
      <w:r>
        <w:rPr>
          <w:rFonts w:ascii="Calibri"/>
          <w:b/>
        </w:rPr>
        <w:t>12</w:t>
      </w:r>
    </w:p>
    <w:p w14:paraId="1607EB9B" w14:textId="01F925AA" w:rsidR="00600E49" w:rsidRDefault="00600E49" w:rsidP="00600E49">
      <w:pPr>
        <w:tabs>
          <w:tab w:val="left" w:pos="10020"/>
          <w:tab w:val="left" w:pos="10131"/>
        </w:tabs>
        <w:spacing w:before="57" w:line="468" w:lineRule="auto"/>
        <w:ind w:left="1260" w:right="1263"/>
        <w:jc w:val="both"/>
        <w:rPr>
          <w:rFonts w:ascii="Calibri"/>
          <w:b/>
        </w:rPr>
      </w:pPr>
      <w:r>
        <w:rPr>
          <w:rFonts w:ascii="Calibri"/>
          <w:b/>
        </w:rPr>
        <w:t>Element A</w:t>
      </w:r>
      <w:r>
        <w:rPr>
          <w:rFonts w:ascii="Calibri"/>
          <w:b/>
        </w:rPr>
        <w:t>7</w:t>
      </w:r>
      <w:r>
        <w:rPr>
          <w:rFonts w:ascii="Calibri"/>
          <w:b/>
        </w:rPr>
        <w:t xml:space="preserve">: </w:t>
      </w:r>
      <w:r>
        <w:rPr>
          <w:rFonts w:ascii="Calibri"/>
          <w:b/>
        </w:rPr>
        <w:t>Material Handling and Movement</w:t>
      </w:r>
      <w:r>
        <w:rPr>
          <w:rFonts w:ascii="Calibri"/>
          <w:b/>
          <w:u w:val="thick"/>
        </w:rPr>
        <w:t xml:space="preserve"> </w:t>
      </w:r>
      <w:r>
        <w:rPr>
          <w:rFonts w:ascii="Calibri"/>
          <w:b/>
          <w:u w:val="thick"/>
        </w:rPr>
        <w:tab/>
      </w:r>
      <w:r>
        <w:rPr>
          <w:rFonts w:ascii="Calibri"/>
          <w:b/>
        </w:rPr>
        <w:t>1</w:t>
      </w:r>
      <w:r>
        <w:rPr>
          <w:rFonts w:ascii="Calibri"/>
          <w:b/>
        </w:rPr>
        <w:t>4</w:t>
      </w:r>
    </w:p>
    <w:p w14:paraId="48E64897" w14:textId="3BFE450C" w:rsidR="00600E49" w:rsidRDefault="00600E49" w:rsidP="00600E49">
      <w:pPr>
        <w:tabs>
          <w:tab w:val="left" w:pos="10020"/>
          <w:tab w:val="left" w:pos="10131"/>
        </w:tabs>
        <w:spacing w:before="57" w:line="468" w:lineRule="auto"/>
        <w:ind w:left="1260" w:right="1263"/>
        <w:jc w:val="both"/>
        <w:rPr>
          <w:rFonts w:ascii="Calibri"/>
          <w:b/>
        </w:rPr>
      </w:pPr>
      <w:r>
        <w:rPr>
          <w:rFonts w:ascii="Calibri"/>
          <w:b/>
        </w:rPr>
        <w:t>Element A</w:t>
      </w:r>
      <w:r>
        <w:rPr>
          <w:rFonts w:ascii="Calibri"/>
          <w:b/>
        </w:rPr>
        <w:t>8</w:t>
      </w:r>
      <w:r>
        <w:rPr>
          <w:rFonts w:ascii="Calibri"/>
          <w:b/>
        </w:rPr>
        <w:t xml:space="preserve">: </w:t>
      </w:r>
      <w:r>
        <w:rPr>
          <w:rFonts w:ascii="Calibri"/>
          <w:b/>
        </w:rPr>
        <w:t xml:space="preserve">Temporary </w:t>
      </w:r>
      <w:proofErr w:type="gramStart"/>
      <w:r>
        <w:rPr>
          <w:rFonts w:ascii="Calibri"/>
          <w:b/>
        </w:rPr>
        <w:t>Services</w:t>
      </w:r>
      <w:r w:rsidRPr="00600E49">
        <w:rPr>
          <w:noProof/>
        </w:rPr>
        <w:t xml:space="preserve"> </w:t>
      </w:r>
      <w:r>
        <w:rPr>
          <w:rFonts w:ascii="Calibri"/>
          <w:b/>
          <w:u w:val="thick"/>
        </w:rPr>
        <w:t xml:space="preserve"> </w:t>
      </w:r>
      <w:r>
        <w:rPr>
          <w:rFonts w:ascii="Calibri"/>
          <w:b/>
          <w:u w:val="thick"/>
        </w:rPr>
        <w:tab/>
      </w:r>
      <w:proofErr w:type="gramEnd"/>
      <w:r>
        <w:rPr>
          <w:rFonts w:ascii="Calibri"/>
          <w:b/>
        </w:rPr>
        <w:t>1</w:t>
      </w:r>
      <w:r>
        <w:rPr>
          <w:rFonts w:ascii="Calibri"/>
          <w:b/>
        </w:rPr>
        <w:t>6</w:t>
      </w:r>
    </w:p>
    <w:p w14:paraId="39B7FE44" w14:textId="2FA7E4BD" w:rsidR="00600E49" w:rsidRDefault="00600E49">
      <w:pPr>
        <w:spacing w:line="468" w:lineRule="auto"/>
        <w:jc w:val="both"/>
        <w:rPr>
          <w:rFonts w:ascii="Calibri"/>
        </w:rPr>
        <w:sectPr w:rsidR="00600E49">
          <w:pgSz w:w="11910" w:h="16840"/>
          <w:pgMar w:top="1580" w:right="180" w:bottom="280" w:left="180" w:header="720" w:footer="720" w:gutter="0"/>
          <w:cols w:space="720"/>
        </w:sectPr>
      </w:pPr>
    </w:p>
    <w:p w14:paraId="62A2418E" w14:textId="77777777" w:rsidR="004D7910" w:rsidRDefault="00140411">
      <w:pPr>
        <w:pStyle w:val="Heading1"/>
        <w:ind w:left="1260"/>
      </w:pPr>
      <w:r>
        <w:rPr>
          <w:color w:val="215868"/>
        </w:rPr>
        <w:lastRenderedPageBreak/>
        <w:t>CONSTRUCTION MANAGEMENT PLAN TEMPLATE</w:t>
      </w:r>
    </w:p>
    <w:p w14:paraId="05B9D009" w14:textId="77777777" w:rsidR="004D7910" w:rsidRDefault="004D7910">
      <w:pPr>
        <w:pStyle w:val="BodyText"/>
        <w:rPr>
          <w:b/>
          <w:i w:val="0"/>
          <w:sz w:val="20"/>
        </w:rPr>
      </w:pPr>
    </w:p>
    <w:p w14:paraId="446EAEE1" w14:textId="77777777" w:rsidR="004D7910" w:rsidRDefault="00140411">
      <w:pPr>
        <w:pStyle w:val="BodyText"/>
        <w:spacing w:before="6"/>
        <w:rPr>
          <w:b/>
          <w:i w:val="0"/>
          <w:sz w:val="12"/>
        </w:rPr>
      </w:pPr>
      <w:r>
        <w:pict w14:anchorId="68388555">
          <v:shape id="_x0000_s1071" type="#_x0000_t202" style="position:absolute;margin-left:72.25pt;margin-top:9.4pt;width:462.15pt;height:20.55pt;z-index:-251637760;mso-wrap-distance-left:0;mso-wrap-distance-right:0;mso-position-horizontal-relative:page" fillcolor="#215868" strokeweight=".48pt">
            <v:textbox inset="0,0,0,0">
              <w:txbxContent>
                <w:p w14:paraId="093747B7" w14:textId="77777777" w:rsidR="004D7910" w:rsidRDefault="00140411">
                  <w:pPr>
                    <w:spacing w:before="83"/>
                    <w:ind w:left="103"/>
                    <w:rPr>
                      <w:b/>
                      <w:sz w:val="20"/>
                    </w:rPr>
                  </w:pPr>
                  <w:r>
                    <w:rPr>
                      <w:b/>
                      <w:color w:val="FFFFFF"/>
                      <w:sz w:val="20"/>
                    </w:rPr>
                    <w:t xml:space="preserve">Project </w:t>
                  </w:r>
                  <w:r>
                    <w:rPr>
                      <w:b/>
                      <w:color w:val="FFFFFF"/>
                      <w:sz w:val="20"/>
                    </w:rPr>
                    <w:t>Details</w:t>
                  </w:r>
                </w:p>
              </w:txbxContent>
            </v:textbox>
            <w10:wrap type="topAndBottom" anchorx="page"/>
          </v:shape>
        </w:pict>
      </w:r>
    </w:p>
    <w:p w14:paraId="6537BDC2" w14:textId="77777777" w:rsidR="004D7910" w:rsidRDefault="004D7910">
      <w:pPr>
        <w:pStyle w:val="BodyText"/>
        <w:spacing w:before="4"/>
        <w:rPr>
          <w:b/>
          <w:i w:val="0"/>
          <w:sz w:val="9"/>
        </w:rPr>
      </w:pPr>
    </w:p>
    <w:p w14:paraId="2677BB62" w14:textId="77777777" w:rsidR="004D7910" w:rsidRDefault="00140411">
      <w:pPr>
        <w:tabs>
          <w:tab w:val="left" w:pos="4679"/>
        </w:tabs>
        <w:spacing w:before="93" w:line="364" w:lineRule="auto"/>
        <w:ind w:left="1259" w:right="1299"/>
        <w:jc w:val="both"/>
        <w:rPr>
          <w:sz w:val="20"/>
        </w:rPr>
      </w:pPr>
      <w:r>
        <w:rPr>
          <w:sz w:val="20"/>
        </w:rPr>
        <w:t>Site</w:t>
      </w:r>
      <w:r>
        <w:rPr>
          <w:spacing w:val="-3"/>
          <w:sz w:val="20"/>
        </w:rPr>
        <w:t xml:space="preserve"> </w:t>
      </w:r>
      <w:r>
        <w:rPr>
          <w:sz w:val="20"/>
        </w:rPr>
        <w:t>address</w:t>
      </w:r>
      <w:r>
        <w:rPr>
          <w:sz w:val="20"/>
        </w:rPr>
        <w:tab/>
        <w:t>…</w:t>
      </w:r>
      <w:proofErr w:type="gramStart"/>
      <w:r>
        <w:rPr>
          <w:sz w:val="20"/>
        </w:rPr>
        <w:t>…..</w:t>
      </w:r>
      <w:proofErr w:type="gramEnd"/>
      <w:r>
        <w:rPr>
          <w:sz w:val="20"/>
        </w:rPr>
        <w:t>…………………………………………….…………………… Planning</w:t>
      </w:r>
      <w:r>
        <w:rPr>
          <w:spacing w:val="-2"/>
          <w:sz w:val="20"/>
        </w:rPr>
        <w:t xml:space="preserve"> </w:t>
      </w:r>
      <w:r>
        <w:rPr>
          <w:sz w:val="20"/>
        </w:rPr>
        <w:t>Permit</w:t>
      </w:r>
      <w:r>
        <w:rPr>
          <w:spacing w:val="-4"/>
          <w:sz w:val="20"/>
        </w:rPr>
        <w:t xml:space="preserve"> </w:t>
      </w:r>
      <w:r>
        <w:rPr>
          <w:sz w:val="20"/>
        </w:rPr>
        <w:t>number</w:t>
      </w:r>
      <w:r>
        <w:rPr>
          <w:sz w:val="20"/>
        </w:rPr>
        <w:tab/>
        <w:t>…</w:t>
      </w:r>
      <w:proofErr w:type="gramStart"/>
      <w:r>
        <w:rPr>
          <w:sz w:val="20"/>
        </w:rPr>
        <w:t>…..</w:t>
      </w:r>
      <w:proofErr w:type="gramEnd"/>
      <w:r>
        <w:rPr>
          <w:sz w:val="20"/>
        </w:rPr>
        <w:t>…………………………………………….…………………… Date</w:t>
      </w:r>
      <w:r>
        <w:rPr>
          <w:spacing w:val="-2"/>
          <w:sz w:val="20"/>
        </w:rPr>
        <w:t xml:space="preserve"> </w:t>
      </w:r>
      <w:r>
        <w:rPr>
          <w:sz w:val="20"/>
        </w:rPr>
        <w:t>Permit</w:t>
      </w:r>
      <w:r>
        <w:rPr>
          <w:spacing w:val="-4"/>
          <w:sz w:val="20"/>
        </w:rPr>
        <w:t xml:space="preserve"> </w:t>
      </w:r>
      <w:r>
        <w:rPr>
          <w:sz w:val="20"/>
        </w:rPr>
        <w:t>issued</w:t>
      </w:r>
      <w:r>
        <w:rPr>
          <w:sz w:val="20"/>
        </w:rPr>
        <w:tab/>
        <w:t>…</w:t>
      </w:r>
      <w:proofErr w:type="gramStart"/>
      <w:r>
        <w:rPr>
          <w:sz w:val="20"/>
        </w:rPr>
        <w:t>…..</w:t>
      </w:r>
      <w:proofErr w:type="gramEnd"/>
      <w:r>
        <w:rPr>
          <w:sz w:val="20"/>
        </w:rPr>
        <w:t>…………………………………………….…………………… Company</w:t>
      </w:r>
      <w:r>
        <w:rPr>
          <w:spacing w:val="-4"/>
          <w:sz w:val="20"/>
        </w:rPr>
        <w:t xml:space="preserve"> </w:t>
      </w:r>
      <w:r>
        <w:rPr>
          <w:sz w:val="20"/>
        </w:rPr>
        <w:t>name</w:t>
      </w:r>
      <w:r>
        <w:rPr>
          <w:sz w:val="20"/>
        </w:rPr>
        <w:tab/>
        <w:t>…</w:t>
      </w:r>
      <w:proofErr w:type="gramStart"/>
      <w:r>
        <w:rPr>
          <w:sz w:val="20"/>
        </w:rPr>
        <w:t>…..</w:t>
      </w:r>
      <w:proofErr w:type="gramEnd"/>
      <w:r>
        <w:rPr>
          <w:sz w:val="20"/>
        </w:rPr>
        <w:t>…………………………………………….……………………</w:t>
      </w:r>
    </w:p>
    <w:p w14:paraId="5A5C5466" w14:textId="77777777" w:rsidR="004D7910" w:rsidRDefault="00140411">
      <w:pPr>
        <w:tabs>
          <w:tab w:val="left" w:pos="4680"/>
        </w:tabs>
        <w:spacing w:before="1"/>
        <w:ind w:left="1260"/>
        <w:jc w:val="both"/>
        <w:rPr>
          <w:sz w:val="20"/>
        </w:rPr>
      </w:pPr>
      <w:r>
        <w:rPr>
          <w:sz w:val="20"/>
        </w:rPr>
        <w:t>Director’s</w:t>
      </w:r>
      <w:r>
        <w:rPr>
          <w:spacing w:val="-2"/>
          <w:sz w:val="20"/>
        </w:rPr>
        <w:t xml:space="preserve"> </w:t>
      </w:r>
      <w:r>
        <w:rPr>
          <w:sz w:val="20"/>
        </w:rPr>
        <w:t>name</w:t>
      </w:r>
      <w:r>
        <w:rPr>
          <w:sz w:val="20"/>
        </w:rPr>
        <w:tab/>
      </w:r>
      <w:r>
        <w:rPr>
          <w:sz w:val="20"/>
        </w:rPr>
        <w:t>…</w:t>
      </w:r>
      <w:proofErr w:type="gramStart"/>
      <w:r>
        <w:rPr>
          <w:sz w:val="20"/>
        </w:rPr>
        <w:t>…..</w:t>
      </w:r>
      <w:proofErr w:type="gramEnd"/>
      <w:r>
        <w:rPr>
          <w:sz w:val="20"/>
        </w:rPr>
        <w:t>…………………………………………….……………………</w:t>
      </w:r>
    </w:p>
    <w:p w14:paraId="231EB6EE" w14:textId="77777777" w:rsidR="004D7910" w:rsidRDefault="00140411">
      <w:pPr>
        <w:tabs>
          <w:tab w:val="left" w:pos="4680"/>
        </w:tabs>
        <w:spacing w:before="120"/>
        <w:ind w:left="1260"/>
        <w:jc w:val="both"/>
        <w:rPr>
          <w:sz w:val="20"/>
        </w:rPr>
      </w:pPr>
      <w:r>
        <w:rPr>
          <w:sz w:val="20"/>
        </w:rPr>
        <w:t>Business</w:t>
      </w:r>
      <w:r>
        <w:rPr>
          <w:spacing w:val="-4"/>
          <w:sz w:val="20"/>
        </w:rPr>
        <w:t xml:space="preserve"> </w:t>
      </w:r>
      <w:r>
        <w:rPr>
          <w:sz w:val="20"/>
        </w:rPr>
        <w:t>address</w:t>
      </w:r>
      <w:r>
        <w:rPr>
          <w:sz w:val="20"/>
        </w:rPr>
        <w:tab/>
        <w:t>…</w:t>
      </w:r>
      <w:proofErr w:type="gramStart"/>
      <w:r>
        <w:rPr>
          <w:sz w:val="20"/>
        </w:rPr>
        <w:t>…..</w:t>
      </w:r>
      <w:proofErr w:type="gramEnd"/>
      <w:r>
        <w:rPr>
          <w:sz w:val="20"/>
        </w:rPr>
        <w:t>…………………………………………….……………………</w:t>
      </w:r>
    </w:p>
    <w:p w14:paraId="6C5C952F" w14:textId="77777777" w:rsidR="004D7910" w:rsidRDefault="00140411">
      <w:pPr>
        <w:tabs>
          <w:tab w:val="left" w:pos="4680"/>
        </w:tabs>
        <w:spacing w:before="121"/>
        <w:ind w:left="1260"/>
        <w:jc w:val="both"/>
        <w:rPr>
          <w:sz w:val="20"/>
        </w:rPr>
      </w:pPr>
      <w:r>
        <w:rPr>
          <w:sz w:val="20"/>
        </w:rPr>
        <w:t>Mobile</w:t>
      </w:r>
      <w:r>
        <w:rPr>
          <w:spacing w:val="-4"/>
          <w:sz w:val="20"/>
        </w:rPr>
        <w:t xml:space="preserve"> </w:t>
      </w:r>
      <w:r>
        <w:rPr>
          <w:sz w:val="20"/>
        </w:rPr>
        <w:t>number</w:t>
      </w:r>
      <w:r>
        <w:rPr>
          <w:sz w:val="20"/>
        </w:rPr>
        <w:tab/>
        <w:t>…</w:t>
      </w:r>
      <w:proofErr w:type="gramStart"/>
      <w:r>
        <w:rPr>
          <w:sz w:val="20"/>
        </w:rPr>
        <w:t>…..</w:t>
      </w:r>
      <w:proofErr w:type="gramEnd"/>
      <w:r>
        <w:rPr>
          <w:sz w:val="20"/>
        </w:rPr>
        <w:t>…………………………………………….……………………</w:t>
      </w:r>
    </w:p>
    <w:p w14:paraId="36D42C47" w14:textId="77777777" w:rsidR="004D7910" w:rsidRDefault="00140411">
      <w:pPr>
        <w:tabs>
          <w:tab w:val="left" w:pos="4680"/>
        </w:tabs>
        <w:spacing w:before="118"/>
        <w:ind w:left="1260"/>
        <w:jc w:val="both"/>
        <w:rPr>
          <w:sz w:val="20"/>
        </w:rPr>
      </w:pPr>
      <w:r>
        <w:rPr>
          <w:sz w:val="20"/>
        </w:rPr>
        <w:t>Email</w:t>
      </w:r>
      <w:r>
        <w:rPr>
          <w:spacing w:val="-4"/>
          <w:sz w:val="20"/>
        </w:rPr>
        <w:t xml:space="preserve"> </w:t>
      </w:r>
      <w:r>
        <w:rPr>
          <w:sz w:val="20"/>
        </w:rPr>
        <w:t>address</w:t>
      </w:r>
      <w:r>
        <w:rPr>
          <w:sz w:val="20"/>
        </w:rPr>
        <w:tab/>
        <w:t>…</w:t>
      </w:r>
      <w:proofErr w:type="gramStart"/>
      <w:r>
        <w:rPr>
          <w:sz w:val="20"/>
        </w:rPr>
        <w:t>…..</w:t>
      </w:r>
      <w:proofErr w:type="gramEnd"/>
      <w:r>
        <w:rPr>
          <w:sz w:val="20"/>
        </w:rPr>
        <w:t>…………………………………………….……………………</w:t>
      </w:r>
    </w:p>
    <w:p w14:paraId="04B3718B" w14:textId="77777777" w:rsidR="004D7910" w:rsidRDefault="00140411">
      <w:pPr>
        <w:pStyle w:val="BodyText"/>
        <w:spacing w:before="1"/>
        <w:rPr>
          <w:i w:val="0"/>
          <w:sz w:val="27"/>
        </w:rPr>
      </w:pPr>
      <w:r>
        <w:pict w14:anchorId="5B5FEB9D">
          <v:shape id="_x0000_s1070" type="#_x0000_t202" style="position:absolute;margin-left:72.25pt;margin-top:17.8pt;width:462.15pt;height:20.55pt;z-index:-251636736;mso-wrap-distance-left:0;mso-wrap-distance-right:0;mso-position-horizontal-relative:page" fillcolor="#215868" strokeweight=".48pt">
            <v:textbox inset="0,0,0,0">
              <w:txbxContent>
                <w:p w14:paraId="73869B48" w14:textId="77777777" w:rsidR="004D7910" w:rsidRDefault="00140411">
                  <w:pPr>
                    <w:spacing w:before="86"/>
                    <w:ind w:left="103"/>
                    <w:rPr>
                      <w:b/>
                      <w:sz w:val="20"/>
                    </w:rPr>
                  </w:pPr>
                  <w:r>
                    <w:rPr>
                      <w:b/>
                      <w:color w:val="FFFFFF"/>
                      <w:sz w:val="20"/>
                    </w:rPr>
                    <w:t>On site contact person responsible for Construction Management Plan compliance</w:t>
                  </w:r>
                </w:p>
              </w:txbxContent>
            </v:textbox>
            <w10:wrap type="topAndBottom" anchorx="page"/>
          </v:shape>
        </w:pict>
      </w:r>
    </w:p>
    <w:p w14:paraId="73179B7D" w14:textId="77777777" w:rsidR="004D7910" w:rsidRDefault="004D7910">
      <w:pPr>
        <w:pStyle w:val="BodyText"/>
        <w:spacing w:before="4"/>
        <w:rPr>
          <w:i w:val="0"/>
          <w:sz w:val="9"/>
        </w:rPr>
      </w:pPr>
    </w:p>
    <w:p w14:paraId="6BB4FAE0" w14:textId="77777777" w:rsidR="004D7910" w:rsidRDefault="00140411">
      <w:pPr>
        <w:tabs>
          <w:tab w:val="left" w:pos="4679"/>
        </w:tabs>
        <w:spacing w:before="93"/>
        <w:ind w:left="1260"/>
        <w:rPr>
          <w:sz w:val="20"/>
        </w:rPr>
      </w:pPr>
      <w:r>
        <w:rPr>
          <w:sz w:val="20"/>
        </w:rPr>
        <w:t>Name</w:t>
      </w:r>
      <w:r>
        <w:rPr>
          <w:sz w:val="20"/>
        </w:rPr>
        <w:tab/>
        <w:t>…</w:t>
      </w:r>
      <w:proofErr w:type="gramStart"/>
      <w:r>
        <w:rPr>
          <w:sz w:val="20"/>
        </w:rPr>
        <w:t>…..</w:t>
      </w:r>
      <w:proofErr w:type="gramEnd"/>
      <w:r>
        <w:rPr>
          <w:sz w:val="20"/>
        </w:rPr>
        <w:t>…………………………………………….……………………</w:t>
      </w:r>
    </w:p>
    <w:p w14:paraId="190955F1" w14:textId="77777777" w:rsidR="004D7910" w:rsidRDefault="00140411">
      <w:pPr>
        <w:tabs>
          <w:tab w:val="left" w:pos="4679"/>
        </w:tabs>
        <w:spacing w:before="120" w:line="364" w:lineRule="auto"/>
        <w:ind w:left="1260" w:right="1300"/>
        <w:rPr>
          <w:sz w:val="20"/>
        </w:rPr>
      </w:pPr>
      <w:r>
        <w:rPr>
          <w:sz w:val="20"/>
        </w:rPr>
        <w:t>Contact</w:t>
      </w:r>
      <w:r>
        <w:rPr>
          <w:spacing w:val="-2"/>
          <w:sz w:val="20"/>
        </w:rPr>
        <w:t xml:space="preserve"> </w:t>
      </w:r>
      <w:r>
        <w:rPr>
          <w:sz w:val="20"/>
        </w:rPr>
        <w:t>number</w:t>
      </w:r>
      <w:r>
        <w:rPr>
          <w:sz w:val="20"/>
        </w:rPr>
        <w:tab/>
      </w:r>
      <w:r>
        <w:rPr>
          <w:w w:val="95"/>
          <w:sz w:val="20"/>
        </w:rPr>
        <w:t>…</w:t>
      </w:r>
      <w:proofErr w:type="gramStart"/>
      <w:r>
        <w:rPr>
          <w:w w:val="95"/>
          <w:sz w:val="20"/>
        </w:rPr>
        <w:t>…..</w:t>
      </w:r>
      <w:proofErr w:type="gramEnd"/>
      <w:r>
        <w:rPr>
          <w:w w:val="95"/>
          <w:sz w:val="20"/>
        </w:rPr>
        <w:t xml:space="preserve">…………………………………………….…………………… </w:t>
      </w:r>
      <w:r>
        <w:rPr>
          <w:sz w:val="20"/>
        </w:rPr>
        <w:t>After hours</w:t>
      </w:r>
      <w:r>
        <w:rPr>
          <w:spacing w:val="-5"/>
          <w:sz w:val="20"/>
        </w:rPr>
        <w:t xml:space="preserve"> </w:t>
      </w:r>
      <w:r>
        <w:rPr>
          <w:sz w:val="20"/>
        </w:rPr>
        <w:t>contact</w:t>
      </w:r>
      <w:r>
        <w:rPr>
          <w:spacing w:val="-4"/>
          <w:sz w:val="20"/>
        </w:rPr>
        <w:t xml:space="preserve"> </w:t>
      </w:r>
      <w:r>
        <w:rPr>
          <w:sz w:val="20"/>
        </w:rPr>
        <w:t>number</w:t>
      </w:r>
      <w:r>
        <w:rPr>
          <w:sz w:val="20"/>
        </w:rPr>
        <w:tab/>
      </w:r>
      <w:r>
        <w:rPr>
          <w:w w:val="95"/>
          <w:sz w:val="20"/>
        </w:rPr>
        <w:t>…</w:t>
      </w:r>
      <w:proofErr w:type="gramStart"/>
      <w:r>
        <w:rPr>
          <w:w w:val="95"/>
          <w:sz w:val="20"/>
        </w:rPr>
        <w:t>…..</w:t>
      </w:r>
      <w:proofErr w:type="gramEnd"/>
      <w:r>
        <w:rPr>
          <w:w w:val="95"/>
          <w:sz w:val="20"/>
        </w:rPr>
        <w:t>…………………………………………….……………………</w:t>
      </w:r>
    </w:p>
    <w:p w14:paraId="1632CE0D" w14:textId="77777777" w:rsidR="004D7910" w:rsidRDefault="00140411">
      <w:pPr>
        <w:pStyle w:val="BodyText"/>
        <w:spacing w:before="7"/>
        <w:rPr>
          <w:i w:val="0"/>
          <w:sz w:val="16"/>
        </w:rPr>
      </w:pPr>
      <w:r>
        <w:pict w14:anchorId="09DEC8CB">
          <v:shape id="_x0000_s1069" type="#_x0000_t202" style="position:absolute;margin-left:72.25pt;margin-top:11.8pt;width:462.15pt;height:20.55pt;z-index:-251635712;mso-wrap-distance-left:0;mso-wrap-distance-right:0;mso-position-horizontal-relative:page" fillcolor="#215868" strokeweight=".48pt">
            <v:textbox inset="0,0,0,0">
              <w:txbxContent>
                <w:p w14:paraId="36078284" w14:textId="77777777" w:rsidR="004D7910" w:rsidRDefault="00140411">
                  <w:pPr>
                    <w:spacing w:before="86"/>
                    <w:ind w:left="103"/>
                    <w:rPr>
                      <w:b/>
                      <w:sz w:val="20"/>
                    </w:rPr>
                  </w:pPr>
                  <w:r>
                    <w:rPr>
                      <w:b/>
                      <w:color w:val="FFFFFF"/>
                      <w:sz w:val="20"/>
                    </w:rPr>
                    <w:t>Contact person in control of the</w:t>
                  </w:r>
                  <w:r>
                    <w:rPr>
                      <w:b/>
                      <w:color w:val="FFFFFF"/>
                      <w:sz w:val="20"/>
                    </w:rPr>
                    <w:t xml:space="preserve"> site (if different from above)</w:t>
                  </w:r>
                </w:p>
              </w:txbxContent>
            </v:textbox>
            <w10:wrap type="topAndBottom" anchorx="page"/>
          </v:shape>
        </w:pict>
      </w:r>
    </w:p>
    <w:p w14:paraId="361797D9" w14:textId="77777777" w:rsidR="004D7910" w:rsidRDefault="004D7910">
      <w:pPr>
        <w:pStyle w:val="BodyText"/>
        <w:spacing w:before="4"/>
        <w:rPr>
          <w:i w:val="0"/>
          <w:sz w:val="9"/>
        </w:rPr>
      </w:pPr>
    </w:p>
    <w:p w14:paraId="4229327A" w14:textId="580BDD48" w:rsidR="004D7910" w:rsidRDefault="00140411">
      <w:pPr>
        <w:tabs>
          <w:tab w:val="left" w:pos="4679"/>
        </w:tabs>
        <w:spacing w:before="93"/>
        <w:ind w:left="1260"/>
        <w:rPr>
          <w:sz w:val="20"/>
        </w:rPr>
      </w:pPr>
      <w:r>
        <w:rPr>
          <w:sz w:val="20"/>
        </w:rPr>
        <w:t>Name</w:t>
      </w:r>
      <w:r>
        <w:rPr>
          <w:sz w:val="20"/>
        </w:rPr>
        <w:tab/>
        <w:t>…</w:t>
      </w:r>
      <w:proofErr w:type="gramStart"/>
      <w:r>
        <w:rPr>
          <w:sz w:val="20"/>
        </w:rPr>
        <w:t>….</w:t>
      </w:r>
      <w:r>
        <w:rPr>
          <w:sz w:val="20"/>
        </w:rPr>
        <w:t>.</w:t>
      </w:r>
      <w:proofErr w:type="gramEnd"/>
      <w:r>
        <w:rPr>
          <w:sz w:val="20"/>
        </w:rPr>
        <w:t>…………………………………………….……………………</w:t>
      </w:r>
    </w:p>
    <w:p w14:paraId="41825992" w14:textId="77777777" w:rsidR="004D7910" w:rsidRDefault="00140411">
      <w:pPr>
        <w:tabs>
          <w:tab w:val="left" w:pos="4679"/>
        </w:tabs>
        <w:spacing w:before="120" w:line="364" w:lineRule="auto"/>
        <w:ind w:left="1260" w:right="1300"/>
        <w:rPr>
          <w:sz w:val="20"/>
        </w:rPr>
      </w:pPr>
      <w:r>
        <w:rPr>
          <w:sz w:val="20"/>
        </w:rPr>
        <w:t>Contact</w:t>
      </w:r>
      <w:r>
        <w:rPr>
          <w:spacing w:val="-2"/>
          <w:sz w:val="20"/>
        </w:rPr>
        <w:t xml:space="preserve"> </w:t>
      </w:r>
      <w:r>
        <w:rPr>
          <w:sz w:val="20"/>
        </w:rPr>
        <w:t>number</w:t>
      </w:r>
      <w:r>
        <w:rPr>
          <w:sz w:val="20"/>
        </w:rPr>
        <w:tab/>
      </w:r>
      <w:r>
        <w:rPr>
          <w:w w:val="95"/>
          <w:sz w:val="20"/>
        </w:rPr>
        <w:t>…</w:t>
      </w:r>
      <w:proofErr w:type="gramStart"/>
      <w:r>
        <w:rPr>
          <w:w w:val="95"/>
          <w:sz w:val="20"/>
        </w:rPr>
        <w:t>…..</w:t>
      </w:r>
      <w:proofErr w:type="gramEnd"/>
      <w:r>
        <w:rPr>
          <w:w w:val="95"/>
          <w:sz w:val="20"/>
        </w:rPr>
        <w:t xml:space="preserve">…………………………………………….…………………… </w:t>
      </w:r>
      <w:r>
        <w:rPr>
          <w:sz w:val="20"/>
        </w:rPr>
        <w:t>After hours</w:t>
      </w:r>
      <w:r>
        <w:rPr>
          <w:spacing w:val="-5"/>
          <w:sz w:val="20"/>
        </w:rPr>
        <w:t xml:space="preserve"> </w:t>
      </w:r>
      <w:r>
        <w:rPr>
          <w:sz w:val="20"/>
        </w:rPr>
        <w:t>contact</w:t>
      </w:r>
      <w:r>
        <w:rPr>
          <w:spacing w:val="-4"/>
          <w:sz w:val="20"/>
        </w:rPr>
        <w:t xml:space="preserve"> </w:t>
      </w:r>
      <w:r>
        <w:rPr>
          <w:sz w:val="20"/>
        </w:rPr>
        <w:t>number</w:t>
      </w:r>
      <w:r>
        <w:rPr>
          <w:sz w:val="20"/>
        </w:rPr>
        <w:tab/>
      </w:r>
      <w:r>
        <w:rPr>
          <w:w w:val="95"/>
          <w:sz w:val="20"/>
        </w:rPr>
        <w:t>…</w:t>
      </w:r>
      <w:proofErr w:type="gramStart"/>
      <w:r>
        <w:rPr>
          <w:w w:val="95"/>
          <w:sz w:val="20"/>
        </w:rPr>
        <w:t>…..</w:t>
      </w:r>
      <w:proofErr w:type="gramEnd"/>
      <w:r>
        <w:rPr>
          <w:w w:val="95"/>
          <w:sz w:val="20"/>
        </w:rPr>
        <w:t>…………………………………………….……………………</w:t>
      </w:r>
    </w:p>
    <w:p w14:paraId="40B31B6B" w14:textId="77777777" w:rsidR="004D7910" w:rsidRDefault="00140411">
      <w:pPr>
        <w:pStyle w:val="BodyText"/>
        <w:spacing w:before="7"/>
        <w:rPr>
          <w:i w:val="0"/>
          <w:sz w:val="16"/>
        </w:rPr>
      </w:pPr>
      <w:r>
        <w:pict w14:anchorId="42C9D6A8">
          <v:shape id="_x0000_s1068" type="#_x0000_t202" style="position:absolute;margin-left:72.25pt;margin-top:11.8pt;width:462.15pt;height:20.55pt;z-index:-251634688;mso-wrap-distance-left:0;mso-wrap-distance-right:0;mso-position-horizontal-relative:page" fillcolor="#215868" strokeweight=".48pt">
            <v:textbox inset="0,0,0,0">
              <w:txbxContent>
                <w:p w14:paraId="411E7FB0" w14:textId="77777777" w:rsidR="004D7910" w:rsidRDefault="00140411">
                  <w:pPr>
                    <w:spacing w:before="86"/>
                    <w:ind w:left="103"/>
                    <w:rPr>
                      <w:b/>
                      <w:sz w:val="20"/>
                    </w:rPr>
                  </w:pPr>
                  <w:r>
                    <w:rPr>
                      <w:b/>
                      <w:color w:val="FFFFFF"/>
                      <w:sz w:val="20"/>
                    </w:rPr>
                    <w:t>Construction Works</w:t>
                  </w:r>
                </w:p>
              </w:txbxContent>
            </v:textbox>
            <w10:wrap type="topAndBottom" anchorx="page"/>
          </v:shape>
        </w:pict>
      </w:r>
    </w:p>
    <w:p w14:paraId="322FA87F" w14:textId="77777777" w:rsidR="004D7910" w:rsidRDefault="00140411">
      <w:pPr>
        <w:tabs>
          <w:tab w:val="left" w:pos="4107"/>
          <w:tab w:val="left" w:pos="5543"/>
        </w:tabs>
        <w:spacing w:before="17"/>
        <w:ind w:left="1260"/>
        <w:rPr>
          <w:sz w:val="20"/>
        </w:rPr>
      </w:pPr>
      <w:r>
        <w:rPr>
          <w:sz w:val="20"/>
        </w:rPr>
        <w:t>Is construction</w:t>
      </w:r>
      <w:r>
        <w:rPr>
          <w:spacing w:val="-10"/>
          <w:sz w:val="20"/>
        </w:rPr>
        <w:t xml:space="preserve"> </w:t>
      </w:r>
      <w:r>
        <w:rPr>
          <w:sz w:val="20"/>
        </w:rPr>
        <w:t>in</w:t>
      </w:r>
      <w:r>
        <w:rPr>
          <w:spacing w:val="-6"/>
          <w:sz w:val="20"/>
        </w:rPr>
        <w:t xml:space="preserve"> </w:t>
      </w:r>
      <w:r>
        <w:rPr>
          <w:sz w:val="20"/>
        </w:rPr>
        <w:t>stages?</w:t>
      </w:r>
      <w:r>
        <w:rPr>
          <w:sz w:val="20"/>
        </w:rPr>
        <w:tab/>
      </w:r>
      <w:r>
        <w:rPr>
          <w:noProof/>
          <w:sz w:val="20"/>
        </w:rPr>
        <w:drawing>
          <wp:inline distT="0" distB="0" distL="0" distR="0" wp14:anchorId="543CCCBD" wp14:editId="3B87431B">
            <wp:extent cx="144101" cy="14410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4101" cy="144101"/>
                    </a:xfrm>
                    <a:prstGeom prst="rect">
                      <a:avLst/>
                    </a:prstGeom>
                  </pic:spPr>
                </pic:pic>
              </a:graphicData>
            </a:graphic>
          </wp:inline>
        </w:drawing>
      </w:r>
      <w:r>
        <w:rPr>
          <w:rFonts w:ascii="Times New Roman"/>
          <w:spacing w:val="19"/>
          <w:sz w:val="20"/>
        </w:rPr>
        <w:t xml:space="preserve"> </w:t>
      </w:r>
      <w:r>
        <w:rPr>
          <w:spacing w:val="-1"/>
          <w:w w:val="95"/>
          <w:sz w:val="20"/>
        </w:rPr>
        <w:t>Yes</w:t>
      </w:r>
      <w:r>
        <w:rPr>
          <w:spacing w:val="-1"/>
          <w:w w:val="95"/>
          <w:sz w:val="20"/>
        </w:rPr>
        <w:tab/>
      </w:r>
      <w:r>
        <w:rPr>
          <w:noProof/>
          <w:sz w:val="20"/>
        </w:rPr>
        <w:drawing>
          <wp:inline distT="0" distB="0" distL="0" distR="0" wp14:anchorId="4F26317C" wp14:editId="07453140">
            <wp:extent cx="146176" cy="16459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6176" cy="164591"/>
                    </a:xfrm>
                    <a:prstGeom prst="rect">
                      <a:avLst/>
                    </a:prstGeom>
                  </pic:spPr>
                </pic:pic>
              </a:graphicData>
            </a:graphic>
          </wp:inline>
        </w:drawing>
      </w:r>
      <w:r>
        <w:rPr>
          <w:rFonts w:ascii="Times New Roman"/>
          <w:spacing w:val="-9"/>
          <w:sz w:val="20"/>
        </w:rPr>
        <w:t xml:space="preserve"> </w:t>
      </w:r>
      <w:r>
        <w:rPr>
          <w:sz w:val="20"/>
        </w:rPr>
        <w:t>No</w:t>
      </w:r>
    </w:p>
    <w:p w14:paraId="695FD4B2" w14:textId="77777777" w:rsidR="004D7910" w:rsidRDefault="004D7910">
      <w:pPr>
        <w:pStyle w:val="BodyText"/>
        <w:spacing w:before="1"/>
        <w:rPr>
          <w:i w:val="0"/>
          <w:sz w:val="32"/>
        </w:rPr>
      </w:pPr>
    </w:p>
    <w:p w14:paraId="1C6F9239" w14:textId="77777777" w:rsidR="004D7910" w:rsidRDefault="00140411">
      <w:pPr>
        <w:ind w:left="1260"/>
        <w:rPr>
          <w:sz w:val="20"/>
        </w:rPr>
      </w:pPr>
      <w:r>
        <w:pict w14:anchorId="047F1781">
          <v:shape id="_x0000_s1067" type="#_x0000_t202" style="position:absolute;left:0;text-align:left;margin-left:3in;margin-top:-35.8pt;width:9.05pt;height:18.4pt;z-index:-251680768;mso-position-horizontal-relative:page" filled="f" stroked="f">
            <v:textbox inset="0,0,0,0">
              <w:txbxContent>
                <w:p w14:paraId="308C705B" w14:textId="77777777" w:rsidR="004D7910" w:rsidRDefault="00140411">
                  <w:pPr>
                    <w:rPr>
                      <w:rFonts w:ascii="Symbol" w:hAnsi="Symbol"/>
                      <w:sz w:val="30"/>
                    </w:rPr>
                  </w:pPr>
                  <w:r>
                    <w:rPr>
                      <w:rFonts w:ascii="Symbol" w:hAnsi="Symbol"/>
                      <w:sz w:val="30"/>
                    </w:rPr>
                    <w:t>◻</w:t>
                  </w:r>
                </w:p>
              </w:txbxContent>
            </v:textbox>
            <w10:wrap anchorx="page"/>
          </v:shape>
        </w:pict>
      </w:r>
      <w:r>
        <w:pict w14:anchorId="1AB56CA2">
          <v:shape id="_x0000_s1066" type="#_x0000_t202" style="position:absolute;left:0;text-align:left;margin-left:4in;margin-top:-35.8pt;width:9.05pt;height:18.4pt;z-index:-251679744;mso-position-horizontal-relative:page" filled="f" stroked="f">
            <v:textbox inset="0,0,0,0">
              <w:txbxContent>
                <w:p w14:paraId="3B3392E1" w14:textId="77777777" w:rsidR="004D7910" w:rsidRDefault="00140411">
                  <w:pPr>
                    <w:rPr>
                      <w:rFonts w:ascii="Symbol" w:hAnsi="Symbol"/>
                      <w:sz w:val="30"/>
                    </w:rPr>
                  </w:pPr>
                  <w:r>
                    <w:rPr>
                      <w:rFonts w:ascii="Symbol" w:hAnsi="Symbol"/>
                      <w:sz w:val="30"/>
                    </w:rPr>
                    <w:t>◻</w:t>
                  </w:r>
                </w:p>
              </w:txbxContent>
            </v:textbox>
            <w10:wrap anchorx="page"/>
          </v:shape>
        </w:pict>
      </w:r>
      <w:r>
        <w:rPr>
          <w:sz w:val="20"/>
        </w:rPr>
        <w:t>If Yes give details, including proposed dates.</w:t>
      </w:r>
    </w:p>
    <w:p w14:paraId="7F495B36" w14:textId="77777777" w:rsidR="004D7910" w:rsidRDefault="00140411">
      <w:pPr>
        <w:tabs>
          <w:tab w:val="left" w:pos="4679"/>
        </w:tabs>
        <w:spacing w:before="121"/>
        <w:ind w:left="1259"/>
        <w:rPr>
          <w:sz w:val="20"/>
        </w:rPr>
      </w:pPr>
      <w:r>
        <w:rPr>
          <w:sz w:val="20"/>
        </w:rPr>
        <w:t>Demolition</w:t>
      </w:r>
      <w:r>
        <w:rPr>
          <w:sz w:val="20"/>
        </w:rPr>
        <w:tab/>
        <w:t>…</w:t>
      </w:r>
      <w:proofErr w:type="gramStart"/>
      <w:r>
        <w:rPr>
          <w:sz w:val="20"/>
        </w:rPr>
        <w:t>…..</w:t>
      </w:r>
      <w:proofErr w:type="gramEnd"/>
      <w:r>
        <w:rPr>
          <w:sz w:val="20"/>
        </w:rPr>
        <w:t>…………………………………………….……………………</w:t>
      </w:r>
    </w:p>
    <w:p w14:paraId="3C3D23E6" w14:textId="77777777" w:rsidR="004D7910" w:rsidRDefault="00140411">
      <w:pPr>
        <w:spacing w:before="120"/>
        <w:ind w:left="4680"/>
        <w:rPr>
          <w:sz w:val="20"/>
        </w:rPr>
      </w:pPr>
      <w:r>
        <w:rPr>
          <w:sz w:val="20"/>
        </w:rPr>
        <w:t>……..…………………………………………….……………………</w:t>
      </w:r>
    </w:p>
    <w:p w14:paraId="1096FD02" w14:textId="77777777" w:rsidR="004D7910" w:rsidRDefault="00140411">
      <w:pPr>
        <w:tabs>
          <w:tab w:val="left" w:pos="4680"/>
        </w:tabs>
        <w:spacing w:before="120"/>
        <w:ind w:left="1260"/>
        <w:rPr>
          <w:sz w:val="20"/>
        </w:rPr>
      </w:pPr>
      <w:r>
        <w:rPr>
          <w:sz w:val="20"/>
        </w:rPr>
        <w:t>Excavation</w:t>
      </w:r>
      <w:r>
        <w:rPr>
          <w:sz w:val="20"/>
        </w:rPr>
        <w:tab/>
        <w:t>…</w:t>
      </w:r>
      <w:proofErr w:type="gramStart"/>
      <w:r>
        <w:rPr>
          <w:sz w:val="20"/>
        </w:rPr>
        <w:t>…..</w:t>
      </w:r>
      <w:proofErr w:type="gramEnd"/>
      <w:r>
        <w:rPr>
          <w:sz w:val="20"/>
        </w:rPr>
        <w:t>…………………………………………….……………………</w:t>
      </w:r>
    </w:p>
    <w:p w14:paraId="0B74F006" w14:textId="77777777" w:rsidR="004D7910" w:rsidRDefault="00140411">
      <w:pPr>
        <w:spacing w:before="121"/>
        <w:ind w:left="4680"/>
        <w:rPr>
          <w:sz w:val="20"/>
        </w:rPr>
      </w:pPr>
      <w:r>
        <w:rPr>
          <w:sz w:val="20"/>
        </w:rPr>
        <w:t>……..…………………………………………….……………………</w:t>
      </w:r>
    </w:p>
    <w:p w14:paraId="2028D5CC" w14:textId="77777777" w:rsidR="004D7910" w:rsidRDefault="00140411">
      <w:pPr>
        <w:tabs>
          <w:tab w:val="left" w:pos="4680"/>
        </w:tabs>
        <w:spacing w:before="120"/>
        <w:ind w:left="1260"/>
        <w:rPr>
          <w:sz w:val="20"/>
        </w:rPr>
      </w:pPr>
      <w:r>
        <w:rPr>
          <w:sz w:val="20"/>
        </w:rPr>
        <w:t>Construction</w:t>
      </w:r>
      <w:r>
        <w:rPr>
          <w:sz w:val="20"/>
        </w:rPr>
        <w:tab/>
      </w:r>
      <w:r>
        <w:rPr>
          <w:sz w:val="20"/>
        </w:rPr>
        <w:t>…</w:t>
      </w:r>
      <w:proofErr w:type="gramStart"/>
      <w:r>
        <w:rPr>
          <w:sz w:val="20"/>
        </w:rPr>
        <w:t>…..</w:t>
      </w:r>
      <w:proofErr w:type="gramEnd"/>
      <w:r>
        <w:rPr>
          <w:sz w:val="20"/>
        </w:rPr>
        <w:t>…………………………………………….……………………</w:t>
      </w:r>
    </w:p>
    <w:p w14:paraId="599EAEC0" w14:textId="77777777" w:rsidR="004D7910" w:rsidRDefault="00140411">
      <w:pPr>
        <w:spacing w:before="118"/>
        <w:ind w:left="4680"/>
        <w:rPr>
          <w:sz w:val="20"/>
        </w:rPr>
      </w:pPr>
      <w:r>
        <w:rPr>
          <w:sz w:val="20"/>
        </w:rPr>
        <w:t>……..…………………………………………….……………………</w:t>
      </w:r>
    </w:p>
    <w:p w14:paraId="37A2EC11" w14:textId="77777777" w:rsidR="004D7910" w:rsidRDefault="00140411">
      <w:pPr>
        <w:tabs>
          <w:tab w:val="left" w:pos="8021"/>
          <w:tab w:val="left" w:pos="9263"/>
        </w:tabs>
        <w:spacing w:before="81"/>
        <w:ind w:left="1261"/>
        <w:rPr>
          <w:sz w:val="20"/>
        </w:rPr>
      </w:pPr>
      <w:r>
        <w:pict w14:anchorId="3D15423E">
          <v:shape id="_x0000_s1065" type="#_x0000_t202" style="position:absolute;left:0;text-align:left;margin-left:412.2pt;margin-top:6.1pt;width:25.35pt;height:18.4pt;z-index:-251678720;mso-position-horizontal-relative:page" filled="f" stroked="f">
            <v:textbox inset="0,0,0,0">
              <w:txbxContent>
                <w:p w14:paraId="60543484" w14:textId="77777777" w:rsidR="004D7910" w:rsidRDefault="00140411">
                  <w:pPr>
                    <w:rPr>
                      <w:sz w:val="20"/>
                    </w:rPr>
                  </w:pPr>
                  <w:r>
                    <w:rPr>
                      <w:rFonts w:ascii="Symbol" w:hAnsi="Symbol"/>
                      <w:sz w:val="30"/>
                    </w:rPr>
                    <w:t>◻</w:t>
                  </w:r>
                  <w:r>
                    <w:rPr>
                      <w:rFonts w:ascii="Times New Roman" w:hAnsi="Times New Roman"/>
                      <w:sz w:val="30"/>
                    </w:rPr>
                    <w:t xml:space="preserve"> </w:t>
                  </w:r>
                  <w:r>
                    <w:rPr>
                      <w:spacing w:val="-121"/>
                      <w:sz w:val="20"/>
                    </w:rPr>
                    <w:t>Ye</w:t>
                  </w:r>
                </w:p>
              </w:txbxContent>
            </v:textbox>
            <w10:wrap anchorx="page"/>
          </v:shape>
        </w:pict>
      </w:r>
      <w:r>
        <w:pict w14:anchorId="739B119F">
          <v:shape id="_x0000_s1064" type="#_x0000_t202" style="position:absolute;left:0;text-align:left;margin-left:459pt;margin-top:6.1pt;width:9.05pt;height:18.4pt;z-index:-251677696;mso-position-horizontal-relative:page" filled="f" stroked="f">
            <v:textbox inset="0,0,0,0">
              <w:txbxContent>
                <w:p w14:paraId="66A32BF5" w14:textId="77777777" w:rsidR="004D7910" w:rsidRDefault="00140411">
                  <w:pPr>
                    <w:rPr>
                      <w:rFonts w:ascii="Symbol" w:hAnsi="Symbol"/>
                      <w:sz w:val="30"/>
                    </w:rPr>
                  </w:pPr>
                  <w:r>
                    <w:rPr>
                      <w:rFonts w:ascii="Symbol" w:hAnsi="Symbol"/>
                      <w:sz w:val="30"/>
                    </w:rPr>
                    <w:t>◻</w:t>
                  </w:r>
                </w:p>
              </w:txbxContent>
            </v:textbox>
            <w10:wrap anchorx="page"/>
          </v:shape>
        </w:pict>
      </w:r>
      <w:r>
        <w:rPr>
          <w:noProof/>
        </w:rPr>
        <w:drawing>
          <wp:anchor distT="0" distB="0" distL="0" distR="0" simplePos="0" relativeHeight="251634688" behindDoc="1" locked="0" layoutInCell="1" allowOverlap="1" wp14:anchorId="1EFFFD72" wp14:editId="5DAABB7B">
            <wp:simplePos x="0" y="0"/>
            <wp:positionH relativeFrom="page">
              <wp:posOffset>5801156</wp:posOffset>
            </wp:positionH>
            <wp:positionV relativeFrom="paragraph">
              <wp:posOffset>115443</wp:posOffset>
            </wp:positionV>
            <wp:extent cx="164591" cy="16459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64591" cy="164592"/>
                    </a:xfrm>
                    <a:prstGeom prst="rect">
                      <a:avLst/>
                    </a:prstGeom>
                  </pic:spPr>
                </pic:pic>
              </a:graphicData>
            </a:graphic>
          </wp:anchor>
        </w:drawing>
      </w:r>
      <w:r>
        <w:rPr>
          <w:position w:val="2"/>
          <w:sz w:val="20"/>
        </w:rPr>
        <w:t>Is your company in control of the site during this stage</w:t>
      </w:r>
      <w:r>
        <w:rPr>
          <w:spacing w:val="-30"/>
          <w:position w:val="2"/>
          <w:sz w:val="20"/>
        </w:rPr>
        <w:t xml:space="preserve"> </w:t>
      </w:r>
      <w:r>
        <w:rPr>
          <w:position w:val="2"/>
          <w:sz w:val="20"/>
        </w:rPr>
        <w:t>of</w:t>
      </w:r>
      <w:r>
        <w:rPr>
          <w:spacing w:val="-2"/>
          <w:position w:val="2"/>
          <w:sz w:val="20"/>
        </w:rPr>
        <w:t xml:space="preserve"> </w:t>
      </w:r>
      <w:r>
        <w:rPr>
          <w:position w:val="2"/>
          <w:sz w:val="20"/>
        </w:rPr>
        <w:t>work</w:t>
      </w:r>
      <w:r>
        <w:rPr>
          <w:position w:val="2"/>
          <w:sz w:val="20"/>
        </w:rPr>
        <w:tab/>
      </w:r>
      <w:r>
        <w:rPr>
          <w:noProof/>
          <w:sz w:val="20"/>
        </w:rPr>
        <w:drawing>
          <wp:inline distT="0" distB="0" distL="0" distR="0" wp14:anchorId="79E738F1" wp14:editId="36807EE5">
            <wp:extent cx="228600" cy="2286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position w:val="2"/>
          <w:sz w:val="20"/>
        </w:rPr>
        <w:t xml:space="preserve">   </w:t>
      </w:r>
      <w:r>
        <w:rPr>
          <w:rFonts w:ascii="Times New Roman"/>
          <w:spacing w:val="-12"/>
          <w:position w:val="2"/>
          <w:sz w:val="20"/>
        </w:rPr>
        <w:t xml:space="preserve"> </w:t>
      </w:r>
      <w:proofErr w:type="spellStart"/>
      <w:r>
        <w:rPr>
          <w:position w:val="2"/>
          <w:sz w:val="20"/>
        </w:rPr>
        <w:t>s</w:t>
      </w:r>
      <w:proofErr w:type="spellEnd"/>
      <w:r>
        <w:rPr>
          <w:position w:val="2"/>
          <w:sz w:val="20"/>
        </w:rPr>
        <w:tab/>
      </w:r>
      <w:proofErr w:type="gramStart"/>
      <w:r>
        <w:rPr>
          <w:position w:val="2"/>
          <w:sz w:val="20"/>
        </w:rPr>
        <w:t>No</w:t>
      </w:r>
      <w:proofErr w:type="gramEnd"/>
    </w:p>
    <w:p w14:paraId="458BD2A2" w14:textId="5A350A11" w:rsidR="004D7910" w:rsidRDefault="004D7910">
      <w:pPr>
        <w:pStyle w:val="BodyText"/>
        <w:rPr>
          <w:i w:val="0"/>
          <w:sz w:val="22"/>
        </w:rPr>
      </w:pPr>
    </w:p>
    <w:p w14:paraId="3FD01221" w14:textId="77777777" w:rsidR="006C76AD" w:rsidRDefault="006C76AD">
      <w:pPr>
        <w:pStyle w:val="BodyText"/>
        <w:rPr>
          <w:i w:val="0"/>
          <w:sz w:val="22"/>
        </w:rPr>
      </w:pPr>
    </w:p>
    <w:p w14:paraId="201C5C62" w14:textId="77777777" w:rsidR="004D7910" w:rsidRDefault="004D7910">
      <w:pPr>
        <w:pStyle w:val="BodyText"/>
        <w:spacing w:before="10"/>
        <w:rPr>
          <w:i w:val="0"/>
        </w:rPr>
      </w:pPr>
    </w:p>
    <w:p w14:paraId="7B10E10F" w14:textId="77777777" w:rsidR="004D7910" w:rsidRDefault="00140411">
      <w:pPr>
        <w:ind w:left="1259"/>
        <w:rPr>
          <w:sz w:val="20"/>
        </w:rPr>
      </w:pPr>
      <w:r>
        <w:rPr>
          <w:sz w:val="20"/>
        </w:rPr>
        <w:t>Signed ……………………………………………………… Date ……………………….</w:t>
      </w:r>
    </w:p>
    <w:p w14:paraId="5196E4E6" w14:textId="77777777" w:rsidR="004D7910" w:rsidRDefault="004D7910">
      <w:pPr>
        <w:rPr>
          <w:sz w:val="20"/>
        </w:rPr>
        <w:sectPr w:rsidR="004D7910">
          <w:footerReference w:type="default" r:id="rId14"/>
          <w:pgSz w:w="11910" w:h="16850"/>
          <w:pgMar w:top="1380" w:right="180" w:bottom="780" w:left="180" w:header="0" w:footer="583" w:gutter="0"/>
          <w:pgNumType w:start="3"/>
          <w:cols w:space="720"/>
        </w:sectPr>
      </w:pPr>
    </w:p>
    <w:p w14:paraId="24D82D7D" w14:textId="77777777" w:rsidR="004D7910" w:rsidRDefault="00140411">
      <w:pPr>
        <w:spacing w:before="60"/>
        <w:ind w:left="693"/>
        <w:rPr>
          <w:b/>
          <w:sz w:val="36"/>
        </w:rPr>
      </w:pPr>
      <w:r>
        <w:lastRenderedPageBreak/>
        <w:pict w14:anchorId="7A90EF14">
          <v:shape id="_x0000_s1063" type="#_x0000_t202" style="position:absolute;left:0;text-align:left;margin-left:171.5pt;margin-top:530.15pt;width:286.8pt;height:20.4pt;z-index:-251675648;mso-position-horizontal-relative:page;mso-position-vertical-relative:page" filled="f" stroked="f">
            <v:textbox inset="0,0,0,0">
              <w:txbxContent>
                <w:p w14:paraId="7EDC646A" w14:textId="77777777" w:rsidR="004D7910" w:rsidRDefault="00140411">
                  <w:pPr>
                    <w:pStyle w:val="BodyText"/>
                    <w:ind w:right="-18"/>
                  </w:pPr>
                  <w:r>
                    <w:rPr>
                      <w:color w:val="215868"/>
                    </w:rPr>
                    <w:t xml:space="preserve">Details of signage specifying any security measures and contact details, </w:t>
                  </w:r>
                  <w:r>
                    <w:rPr>
                      <w:color w:val="215868"/>
                    </w:rPr>
                    <w:t>safety signage, etc.</w:t>
                  </w:r>
                </w:p>
              </w:txbxContent>
            </v:textbox>
            <w10:wrap anchorx="page" anchory="page"/>
          </v:shape>
        </w:pict>
      </w:r>
      <w:r>
        <w:pict w14:anchorId="2530D4F1">
          <v:rect id="_x0000_s1062" style="position:absolute;left:0;text-align:left;margin-left:169.9pt;margin-top:520.35pt;width:294.3pt;height:259.6pt;z-index:-251673600;mso-position-horizontal-relative:page;mso-position-vertical-relative:page" stroked="f">
            <w10:wrap anchorx="page" anchory="page"/>
          </v:rect>
        </w:pict>
      </w:r>
      <w:r>
        <w:rPr>
          <w:b/>
          <w:color w:val="215868"/>
          <w:sz w:val="36"/>
        </w:rPr>
        <w:t>CONSTRUCTION MANAGEMENT PLAN TEMPLATE</w:t>
      </w:r>
    </w:p>
    <w:p w14:paraId="1455D766" w14:textId="77777777" w:rsidR="004D7910" w:rsidRDefault="00140411">
      <w:pPr>
        <w:spacing w:before="237"/>
        <w:ind w:left="693"/>
        <w:rPr>
          <w:b/>
          <w:sz w:val="28"/>
        </w:rPr>
      </w:pPr>
      <w:bookmarkStart w:id="3" w:name="Element_A1:_Public_Safety,_Amenity_and_S"/>
      <w:bookmarkEnd w:id="3"/>
      <w:r>
        <w:rPr>
          <w:b/>
          <w:color w:val="215868"/>
          <w:sz w:val="28"/>
        </w:rPr>
        <w:t>Element A1: Public Safety, Amenity and Site Security</w:t>
      </w:r>
    </w:p>
    <w:p w14:paraId="3C35265E" w14:textId="77777777" w:rsidR="004D7910" w:rsidRDefault="004D7910">
      <w:pPr>
        <w:pStyle w:val="BodyText"/>
        <w:spacing w:before="5"/>
        <w:rPr>
          <w:b/>
          <w:i w:val="0"/>
          <w:sz w:val="31"/>
        </w:rPr>
      </w:pPr>
    </w:p>
    <w:p w14:paraId="5E0DB478" w14:textId="77777777" w:rsidR="004D7910" w:rsidRDefault="00140411">
      <w:pPr>
        <w:ind w:left="693"/>
        <w:rPr>
          <w:sz w:val="26"/>
        </w:rPr>
      </w:pPr>
      <w:r>
        <w:rPr>
          <w:color w:val="215868"/>
          <w:sz w:val="26"/>
        </w:rPr>
        <w:t>Objective:</w:t>
      </w:r>
    </w:p>
    <w:p w14:paraId="4ED15501" w14:textId="77777777" w:rsidR="004D7910" w:rsidRDefault="00140411">
      <w:pPr>
        <w:pStyle w:val="ListParagraph"/>
        <w:numPr>
          <w:ilvl w:val="0"/>
          <w:numId w:val="29"/>
        </w:numPr>
        <w:tabs>
          <w:tab w:val="left" w:pos="1617"/>
          <w:tab w:val="left" w:pos="1618"/>
        </w:tabs>
        <w:spacing w:before="182"/>
        <w:ind w:hanging="357"/>
      </w:pPr>
      <w:r>
        <w:rPr>
          <w:color w:val="215868"/>
        </w:rPr>
        <w:t>To adequately protect the community from activities occurr</w:t>
      </w:r>
      <w:r>
        <w:rPr>
          <w:color w:val="215868"/>
        </w:rPr>
        <w:t>ing on building</w:t>
      </w:r>
      <w:r>
        <w:rPr>
          <w:color w:val="215868"/>
          <w:spacing w:val="-10"/>
        </w:rPr>
        <w:t xml:space="preserve"> </w:t>
      </w:r>
      <w:r>
        <w:rPr>
          <w:color w:val="215868"/>
        </w:rPr>
        <w:t>sites</w:t>
      </w:r>
    </w:p>
    <w:p w14:paraId="4FB6F967" w14:textId="77777777" w:rsidR="004D7910" w:rsidRDefault="00140411">
      <w:pPr>
        <w:pStyle w:val="ListParagraph"/>
        <w:numPr>
          <w:ilvl w:val="0"/>
          <w:numId w:val="29"/>
        </w:numPr>
        <w:tabs>
          <w:tab w:val="left" w:pos="1617"/>
          <w:tab w:val="left" w:pos="1618"/>
        </w:tabs>
        <w:spacing w:before="62"/>
        <w:ind w:hanging="357"/>
      </w:pPr>
      <w:r>
        <w:rPr>
          <w:color w:val="215868"/>
        </w:rPr>
        <w:t>To effectively manage occupation of the street and protection of community</w:t>
      </w:r>
      <w:r>
        <w:rPr>
          <w:color w:val="215868"/>
          <w:spacing w:val="-14"/>
        </w:rPr>
        <w:t xml:space="preserve"> </w:t>
      </w:r>
      <w:r>
        <w:rPr>
          <w:color w:val="215868"/>
        </w:rPr>
        <w:t>assets</w:t>
      </w:r>
    </w:p>
    <w:p w14:paraId="398ACFCA" w14:textId="77777777" w:rsidR="004D7910" w:rsidRDefault="00140411">
      <w:pPr>
        <w:pStyle w:val="ListParagraph"/>
        <w:numPr>
          <w:ilvl w:val="0"/>
          <w:numId w:val="29"/>
        </w:numPr>
        <w:tabs>
          <w:tab w:val="left" w:pos="1617"/>
          <w:tab w:val="left" w:pos="1618"/>
        </w:tabs>
        <w:spacing w:before="59"/>
        <w:ind w:hanging="357"/>
      </w:pPr>
      <w:r>
        <w:pict w14:anchorId="5D65F2FF">
          <v:shape id="_x0000_s1061" type="#_x0000_t202" style="position:absolute;left:0;text-align:left;margin-left:170.85pt;margin-top:82.15pt;width:276.35pt;height:75.3pt;z-index:-251676672;mso-position-horizontal-relative:page" filled="f" stroked="f">
            <v:textbox inset="0,0,0,0">
              <w:txbxContent>
                <w:p w14:paraId="2A6CDD50" w14:textId="77777777" w:rsidR="004D7910" w:rsidRDefault="00140411">
                  <w:pPr>
                    <w:pStyle w:val="BodyText"/>
                    <w:ind w:right="-17"/>
                  </w:pPr>
                  <w:r>
                    <w:rPr>
                      <w:color w:val="215868"/>
                    </w:rPr>
                    <w:t xml:space="preserve">A detailed site plan must be provided as Appendix 1. The plan should </w:t>
                  </w:r>
                  <w:r>
                    <w:rPr>
                      <w:color w:val="215868"/>
                    </w:rPr>
                    <w:t>clearly identify the location of:</w:t>
                  </w:r>
                </w:p>
                <w:p w14:paraId="2D730BBF" w14:textId="77777777" w:rsidR="004D7910" w:rsidRDefault="00140411">
                  <w:pPr>
                    <w:pStyle w:val="BodyText"/>
                    <w:tabs>
                      <w:tab w:val="left" w:pos="283"/>
                    </w:tabs>
                    <w:spacing w:line="219" w:lineRule="exact"/>
                  </w:pPr>
                  <w:r>
                    <w:rPr>
                      <w:rFonts w:ascii="Symbol" w:hAnsi="Symbol"/>
                      <w:i w:val="0"/>
                      <w:color w:val="215868"/>
                    </w:rPr>
                    <w:t>•</w:t>
                  </w:r>
                  <w:r>
                    <w:rPr>
                      <w:rFonts w:ascii="Times New Roman" w:hAnsi="Times New Roman"/>
                      <w:i w:val="0"/>
                      <w:color w:val="215868"/>
                    </w:rPr>
                    <w:tab/>
                  </w:r>
                  <w:r>
                    <w:rPr>
                      <w:color w:val="215868"/>
                    </w:rPr>
                    <w:t>The property boundary and footprint of the ground</w:t>
                  </w:r>
                  <w:r>
                    <w:rPr>
                      <w:color w:val="215868"/>
                      <w:spacing w:val="-5"/>
                    </w:rPr>
                    <w:t xml:space="preserve"> </w:t>
                  </w:r>
                  <w:r>
                    <w:rPr>
                      <w:color w:val="215868"/>
                    </w:rPr>
                    <w:t>floor</w:t>
                  </w:r>
                </w:p>
                <w:p w14:paraId="31967561" w14:textId="77777777" w:rsidR="004D7910" w:rsidRDefault="00140411">
                  <w:pPr>
                    <w:pStyle w:val="BodyText"/>
                    <w:tabs>
                      <w:tab w:val="left" w:pos="283"/>
                    </w:tabs>
                    <w:spacing w:line="218" w:lineRule="exact"/>
                  </w:pPr>
                  <w:r>
                    <w:rPr>
                      <w:rFonts w:ascii="Symbol" w:hAnsi="Symbol"/>
                      <w:i w:val="0"/>
                      <w:color w:val="215868"/>
                    </w:rPr>
                    <w:t>•</w:t>
                  </w:r>
                  <w:r>
                    <w:rPr>
                      <w:rFonts w:ascii="Times New Roman" w:hAnsi="Times New Roman"/>
                      <w:i w:val="0"/>
                      <w:color w:val="215868"/>
                    </w:rPr>
                    <w:tab/>
                  </w:r>
                  <w:r>
                    <w:rPr>
                      <w:color w:val="215868"/>
                    </w:rPr>
                    <w:t>Proposed tower crane/s</w:t>
                  </w:r>
                </w:p>
                <w:p w14:paraId="7421DFA7" w14:textId="77777777" w:rsidR="004D7910" w:rsidRDefault="00140411">
                  <w:pPr>
                    <w:pStyle w:val="BodyText"/>
                    <w:tabs>
                      <w:tab w:val="left" w:pos="283"/>
                    </w:tabs>
                    <w:spacing w:line="219" w:lineRule="exact"/>
                  </w:pPr>
                  <w:r>
                    <w:rPr>
                      <w:rFonts w:ascii="Symbol" w:hAnsi="Symbol"/>
                      <w:i w:val="0"/>
                      <w:color w:val="215868"/>
                    </w:rPr>
                    <w:t>•</w:t>
                  </w:r>
                  <w:r>
                    <w:rPr>
                      <w:rFonts w:ascii="Times New Roman" w:hAnsi="Times New Roman"/>
                      <w:i w:val="0"/>
                      <w:color w:val="215868"/>
                    </w:rPr>
                    <w:tab/>
                  </w:r>
                  <w:r>
                    <w:rPr>
                      <w:color w:val="215868"/>
                    </w:rPr>
                    <w:t xml:space="preserve">Onsite parking and amenities, </w:t>
                  </w:r>
                  <w:proofErr w:type="gramStart"/>
                  <w:r>
                    <w:rPr>
                      <w:color w:val="215868"/>
                    </w:rPr>
                    <w:t>i.e.</w:t>
                  </w:r>
                  <w:proofErr w:type="gramEnd"/>
                  <w:r>
                    <w:rPr>
                      <w:color w:val="215868"/>
                    </w:rPr>
                    <w:t xml:space="preserve"> site office, toilets, lunch</w:t>
                  </w:r>
                  <w:r>
                    <w:rPr>
                      <w:color w:val="215868"/>
                      <w:spacing w:val="-26"/>
                    </w:rPr>
                    <w:t xml:space="preserve"> </w:t>
                  </w:r>
                  <w:r>
                    <w:rPr>
                      <w:color w:val="215868"/>
                    </w:rPr>
                    <w:t>room</w:t>
                  </w:r>
                </w:p>
                <w:p w14:paraId="528E0C91" w14:textId="77777777" w:rsidR="004D7910" w:rsidRDefault="00140411">
                  <w:pPr>
                    <w:pStyle w:val="BodyText"/>
                    <w:tabs>
                      <w:tab w:val="left" w:pos="283"/>
                    </w:tabs>
                    <w:spacing w:line="219" w:lineRule="exact"/>
                  </w:pPr>
                  <w:r>
                    <w:rPr>
                      <w:rFonts w:ascii="Symbol" w:hAnsi="Symbol"/>
                      <w:i w:val="0"/>
                      <w:color w:val="215868"/>
                    </w:rPr>
                    <w:t>•</w:t>
                  </w:r>
                  <w:r>
                    <w:rPr>
                      <w:rFonts w:ascii="Times New Roman" w:hAnsi="Times New Roman"/>
                      <w:i w:val="0"/>
                      <w:color w:val="215868"/>
                    </w:rPr>
                    <w:tab/>
                  </w:r>
                  <w:r>
                    <w:rPr>
                      <w:color w:val="215868"/>
                    </w:rPr>
                    <w:t>Vehicle and pedestrian access points and internal</w:t>
                  </w:r>
                  <w:r>
                    <w:rPr>
                      <w:color w:val="215868"/>
                      <w:spacing w:val="-14"/>
                    </w:rPr>
                    <w:t xml:space="preserve"> </w:t>
                  </w:r>
                  <w:r>
                    <w:rPr>
                      <w:color w:val="215868"/>
                    </w:rPr>
                    <w:t>circulation</w:t>
                  </w:r>
                </w:p>
                <w:p w14:paraId="2E84FD1B" w14:textId="77777777" w:rsidR="004D7910" w:rsidRDefault="00140411">
                  <w:pPr>
                    <w:pStyle w:val="BodyText"/>
                    <w:tabs>
                      <w:tab w:val="left" w:pos="283"/>
                    </w:tabs>
                    <w:spacing w:line="219" w:lineRule="exact"/>
                  </w:pPr>
                  <w:r>
                    <w:rPr>
                      <w:rFonts w:ascii="Symbol" w:hAnsi="Symbol"/>
                      <w:i w:val="0"/>
                      <w:color w:val="215868"/>
                    </w:rPr>
                    <w:t>•</w:t>
                  </w:r>
                  <w:r>
                    <w:rPr>
                      <w:rFonts w:ascii="Times New Roman" w:hAnsi="Times New Roman"/>
                      <w:i w:val="0"/>
                      <w:color w:val="215868"/>
                    </w:rPr>
                    <w:tab/>
                  </w:r>
                  <w:r>
                    <w:rPr>
                      <w:color w:val="215868"/>
                    </w:rPr>
                    <w:t>Hoardings (including those outside the property</w:t>
                  </w:r>
                  <w:r>
                    <w:rPr>
                      <w:color w:val="215868"/>
                      <w:spacing w:val="-13"/>
                    </w:rPr>
                    <w:t xml:space="preserve"> </w:t>
                  </w:r>
                  <w:r>
                    <w:rPr>
                      <w:color w:val="215868"/>
                    </w:rPr>
                    <w:t>boundary).</w:t>
                  </w:r>
                </w:p>
              </w:txbxContent>
            </v:textbox>
            <w10:wrap anchorx="page"/>
          </v:shape>
        </w:pict>
      </w:r>
      <w:r>
        <w:pict w14:anchorId="2B280B7C">
          <v:rect id="_x0000_s1060" style="position:absolute;left:0;text-align:left;margin-left:168.85pt;margin-top:72.9pt;width:295.3pt;height:251.75pt;z-index:-251674624;mso-position-horizontal-relative:page" stroked="f">
            <w10:wrap anchorx="page"/>
          </v:rect>
        </w:pict>
      </w:r>
      <w:r>
        <w:rPr>
          <w:color w:val="215868"/>
        </w:rPr>
        <w:t xml:space="preserve">To ensure construction sites are kept safe, secure, </w:t>
      </w:r>
      <w:proofErr w:type="gramStart"/>
      <w:r>
        <w:rPr>
          <w:color w:val="215868"/>
        </w:rPr>
        <w:t>neat</w:t>
      </w:r>
      <w:proofErr w:type="gramEnd"/>
      <w:r>
        <w:rPr>
          <w:color w:val="215868"/>
        </w:rPr>
        <w:t xml:space="preserve"> and</w:t>
      </w:r>
      <w:r>
        <w:rPr>
          <w:color w:val="215868"/>
          <w:spacing w:val="-8"/>
        </w:rPr>
        <w:t xml:space="preserve"> </w:t>
      </w:r>
      <w:r>
        <w:rPr>
          <w:color w:val="215868"/>
        </w:rPr>
        <w:t>tidy.</w:t>
      </w:r>
    </w:p>
    <w:p w14:paraId="1D525D63" w14:textId="77777777" w:rsidR="004D7910" w:rsidRDefault="004D7910">
      <w:pPr>
        <w:pStyle w:val="BodyText"/>
        <w:rPr>
          <w:i w:val="0"/>
          <w:sz w:val="20"/>
        </w:rPr>
      </w:pPr>
    </w:p>
    <w:p w14:paraId="7BD5731B" w14:textId="77777777" w:rsidR="004D7910" w:rsidRDefault="004D7910">
      <w:pPr>
        <w:pStyle w:val="BodyText"/>
        <w:spacing w:before="4"/>
        <w:rPr>
          <w:i w:val="0"/>
          <w:sz w:val="1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3"/>
        <w:gridCol w:w="6264"/>
      </w:tblGrid>
      <w:tr w:rsidR="006C76AD" w14:paraId="23F1D75D" w14:textId="77777777" w:rsidTr="006C76AD">
        <w:trPr>
          <w:trHeight w:val="708"/>
        </w:trPr>
        <w:tc>
          <w:tcPr>
            <w:tcW w:w="3233" w:type="dxa"/>
            <w:tcBorders>
              <w:bottom w:val="single" w:sz="34" w:space="0" w:color="FFFFFF"/>
              <w:right w:val="nil"/>
            </w:tcBorders>
            <w:shd w:val="clear" w:color="auto" w:fill="215868"/>
          </w:tcPr>
          <w:p w14:paraId="46ADD256" w14:textId="77777777" w:rsidR="006C76AD" w:rsidRDefault="006C76AD">
            <w:pPr>
              <w:pStyle w:val="TableParagraph"/>
              <w:spacing w:before="4"/>
              <w:rPr>
                <w:sz w:val="19"/>
              </w:rPr>
            </w:pPr>
          </w:p>
          <w:p w14:paraId="156B0D14" w14:textId="77777777" w:rsidR="006C76AD" w:rsidRDefault="006C76AD">
            <w:pPr>
              <w:pStyle w:val="TableParagraph"/>
              <w:ind w:left="460"/>
              <w:rPr>
                <w:b/>
              </w:rPr>
            </w:pPr>
            <w:r>
              <w:rPr>
                <w:b/>
                <w:color w:val="FFFFFF"/>
              </w:rPr>
              <w:t>Requirements</w:t>
            </w:r>
          </w:p>
        </w:tc>
        <w:tc>
          <w:tcPr>
            <w:tcW w:w="6264" w:type="dxa"/>
            <w:tcBorders>
              <w:left w:val="nil"/>
              <w:bottom w:val="single" w:sz="34" w:space="0" w:color="FFFFFF"/>
              <w:right w:val="nil"/>
            </w:tcBorders>
            <w:shd w:val="clear" w:color="auto" w:fill="215868"/>
          </w:tcPr>
          <w:p w14:paraId="46E177F4" w14:textId="77777777" w:rsidR="006C76AD" w:rsidRDefault="006C76AD">
            <w:pPr>
              <w:pStyle w:val="TableParagraph"/>
              <w:spacing w:before="4"/>
              <w:rPr>
                <w:sz w:val="19"/>
              </w:rPr>
            </w:pPr>
          </w:p>
          <w:p w14:paraId="52C3B49D" w14:textId="77777777" w:rsidR="006C76AD" w:rsidRDefault="006C76AD">
            <w:pPr>
              <w:pStyle w:val="TableParagraph"/>
              <w:ind w:left="1555"/>
              <w:rPr>
                <w:b/>
              </w:rPr>
            </w:pPr>
            <w:r>
              <w:rPr>
                <w:b/>
                <w:color w:val="FFFFFF"/>
              </w:rPr>
              <w:t>Measures to be Implemented</w:t>
            </w:r>
          </w:p>
        </w:tc>
      </w:tr>
      <w:tr w:rsidR="006C76AD" w14:paraId="0F0AF16A" w14:textId="77777777" w:rsidTr="006C76AD">
        <w:trPr>
          <w:trHeight w:val="5045"/>
        </w:trPr>
        <w:tc>
          <w:tcPr>
            <w:tcW w:w="3233" w:type="dxa"/>
            <w:tcBorders>
              <w:top w:val="single" w:sz="34" w:space="0" w:color="FFFFFF"/>
            </w:tcBorders>
          </w:tcPr>
          <w:p w14:paraId="0FDFD7F7" w14:textId="77777777" w:rsidR="006C76AD" w:rsidRDefault="006C76AD">
            <w:pPr>
              <w:pStyle w:val="TableParagraph"/>
              <w:spacing w:before="171"/>
              <w:ind w:left="534" w:right="771" w:hanging="360"/>
              <w:rPr>
                <w:b/>
                <w:sz w:val="21"/>
              </w:rPr>
            </w:pPr>
            <w:r>
              <w:rPr>
                <w:b/>
                <w:color w:val="215868"/>
                <w:sz w:val="21"/>
              </w:rPr>
              <w:t>1.1 Safety and Security</w:t>
            </w:r>
          </w:p>
          <w:p w14:paraId="196CD5A8" w14:textId="77777777" w:rsidR="006C76AD" w:rsidRDefault="006C76AD">
            <w:pPr>
              <w:pStyle w:val="TableParagraph"/>
              <w:spacing w:before="11"/>
              <w:rPr>
                <w:sz w:val="20"/>
              </w:rPr>
            </w:pPr>
          </w:p>
          <w:p w14:paraId="7F4D46F9" w14:textId="77777777" w:rsidR="006C76AD" w:rsidRDefault="006C76AD">
            <w:pPr>
              <w:pStyle w:val="TableParagraph"/>
              <w:ind w:left="107" w:right="720"/>
              <w:rPr>
                <w:i/>
                <w:sz w:val="18"/>
              </w:rPr>
            </w:pPr>
            <w:r>
              <w:rPr>
                <w:i/>
                <w:color w:val="215868"/>
                <w:sz w:val="18"/>
              </w:rPr>
              <w:t>Matters to consider include:</w:t>
            </w:r>
          </w:p>
          <w:p w14:paraId="52A8C075" w14:textId="77777777" w:rsidR="006C76AD" w:rsidRDefault="006C76AD">
            <w:pPr>
              <w:pStyle w:val="TableParagraph"/>
              <w:rPr>
                <w:sz w:val="18"/>
              </w:rPr>
            </w:pPr>
          </w:p>
          <w:p w14:paraId="2EEC280A" w14:textId="77777777" w:rsidR="006C76AD" w:rsidRDefault="006C76AD">
            <w:pPr>
              <w:pStyle w:val="TableParagraph"/>
              <w:numPr>
                <w:ilvl w:val="0"/>
                <w:numId w:val="28"/>
              </w:numPr>
              <w:tabs>
                <w:tab w:val="left" w:pos="288"/>
              </w:tabs>
              <w:spacing w:line="219" w:lineRule="exact"/>
              <w:ind w:hanging="141"/>
              <w:rPr>
                <w:rFonts w:ascii="Symbol"/>
                <w:i/>
                <w:color w:val="215868"/>
                <w:sz w:val="18"/>
              </w:rPr>
            </w:pPr>
            <w:r>
              <w:rPr>
                <w:i/>
                <w:color w:val="215868"/>
                <w:sz w:val="18"/>
              </w:rPr>
              <w:t>Security measures</w:t>
            </w:r>
          </w:p>
          <w:p w14:paraId="34C8D1D0" w14:textId="77777777" w:rsidR="006C76AD" w:rsidRDefault="006C76AD">
            <w:pPr>
              <w:pStyle w:val="TableParagraph"/>
              <w:numPr>
                <w:ilvl w:val="0"/>
                <w:numId w:val="28"/>
              </w:numPr>
              <w:tabs>
                <w:tab w:val="left" w:pos="288"/>
              </w:tabs>
              <w:ind w:right="1036"/>
              <w:rPr>
                <w:rFonts w:ascii="Symbol"/>
                <w:i/>
                <w:color w:val="215868"/>
                <w:sz w:val="18"/>
              </w:rPr>
            </w:pPr>
            <w:r>
              <w:rPr>
                <w:i/>
                <w:color w:val="215868"/>
                <w:sz w:val="18"/>
              </w:rPr>
              <w:t>WorkSafe requirements</w:t>
            </w:r>
          </w:p>
          <w:p w14:paraId="1725EBA9" w14:textId="77777777" w:rsidR="006C76AD" w:rsidRDefault="006C76AD">
            <w:pPr>
              <w:pStyle w:val="TableParagraph"/>
              <w:numPr>
                <w:ilvl w:val="0"/>
                <w:numId w:val="28"/>
              </w:numPr>
              <w:tabs>
                <w:tab w:val="left" w:pos="288"/>
              </w:tabs>
              <w:spacing w:line="219" w:lineRule="exact"/>
              <w:rPr>
                <w:rFonts w:ascii="Symbol"/>
                <w:i/>
                <w:color w:val="215868"/>
                <w:sz w:val="18"/>
              </w:rPr>
            </w:pPr>
            <w:r>
              <w:rPr>
                <w:i/>
                <w:color w:val="215868"/>
                <w:sz w:val="18"/>
              </w:rPr>
              <w:t>Site fencing</w:t>
            </w:r>
          </w:p>
          <w:p w14:paraId="24CE76BB" w14:textId="77777777" w:rsidR="006C76AD" w:rsidRDefault="006C76AD">
            <w:pPr>
              <w:pStyle w:val="TableParagraph"/>
              <w:numPr>
                <w:ilvl w:val="0"/>
                <w:numId w:val="28"/>
              </w:numPr>
              <w:tabs>
                <w:tab w:val="left" w:pos="288"/>
              </w:tabs>
              <w:spacing w:line="219" w:lineRule="exact"/>
              <w:rPr>
                <w:rFonts w:ascii="Symbol"/>
                <w:i/>
                <w:color w:val="215868"/>
                <w:sz w:val="18"/>
              </w:rPr>
            </w:pPr>
            <w:r>
              <w:rPr>
                <w:i/>
                <w:color w:val="215868"/>
                <w:sz w:val="18"/>
              </w:rPr>
              <w:t>Traffic controls</w:t>
            </w:r>
          </w:p>
          <w:p w14:paraId="1FADB096" w14:textId="77777777" w:rsidR="006C76AD" w:rsidRDefault="006C76AD">
            <w:pPr>
              <w:pStyle w:val="TableParagraph"/>
              <w:numPr>
                <w:ilvl w:val="0"/>
                <w:numId w:val="28"/>
              </w:numPr>
              <w:tabs>
                <w:tab w:val="left" w:pos="288"/>
              </w:tabs>
              <w:spacing w:line="219" w:lineRule="exact"/>
              <w:rPr>
                <w:rFonts w:ascii="Symbol"/>
                <w:i/>
                <w:color w:val="215868"/>
                <w:sz w:val="18"/>
              </w:rPr>
            </w:pPr>
            <w:r>
              <w:rPr>
                <w:i/>
                <w:color w:val="215868"/>
                <w:sz w:val="18"/>
              </w:rPr>
              <w:t>Lighting</w:t>
            </w:r>
          </w:p>
          <w:p w14:paraId="655C3D5C" w14:textId="77777777" w:rsidR="006C76AD" w:rsidRDefault="006C76AD">
            <w:pPr>
              <w:pStyle w:val="TableParagraph"/>
              <w:numPr>
                <w:ilvl w:val="0"/>
                <w:numId w:val="28"/>
              </w:numPr>
              <w:tabs>
                <w:tab w:val="left" w:pos="288"/>
              </w:tabs>
              <w:spacing w:line="219" w:lineRule="exact"/>
              <w:rPr>
                <w:rFonts w:ascii="Symbol"/>
                <w:i/>
                <w:color w:val="215868"/>
                <w:sz w:val="18"/>
              </w:rPr>
            </w:pPr>
            <w:r>
              <w:rPr>
                <w:i/>
                <w:color w:val="215868"/>
                <w:sz w:val="18"/>
              </w:rPr>
              <w:t>Material Storage</w:t>
            </w:r>
          </w:p>
          <w:p w14:paraId="1EAAEE95" w14:textId="77777777" w:rsidR="006C76AD" w:rsidRDefault="006C76AD">
            <w:pPr>
              <w:pStyle w:val="TableParagraph"/>
              <w:numPr>
                <w:ilvl w:val="0"/>
                <w:numId w:val="28"/>
              </w:numPr>
              <w:tabs>
                <w:tab w:val="left" w:pos="288"/>
              </w:tabs>
              <w:spacing w:line="206" w:lineRule="exact"/>
              <w:ind w:hanging="141"/>
              <w:rPr>
                <w:rFonts w:ascii="Symbol"/>
                <w:i/>
                <w:color w:val="215868"/>
                <w:sz w:val="16"/>
              </w:rPr>
            </w:pPr>
            <w:r>
              <w:rPr>
                <w:i/>
                <w:color w:val="215868"/>
                <w:sz w:val="18"/>
              </w:rPr>
              <w:t>Excavations</w:t>
            </w:r>
          </w:p>
        </w:tc>
        <w:tc>
          <w:tcPr>
            <w:tcW w:w="6264" w:type="dxa"/>
            <w:tcBorders>
              <w:top w:val="single" w:sz="34" w:space="0" w:color="FFFFFF"/>
            </w:tcBorders>
          </w:tcPr>
          <w:p w14:paraId="1E8F7CC8" w14:textId="77777777" w:rsidR="006C76AD" w:rsidRDefault="006C76AD">
            <w:pPr>
              <w:pStyle w:val="TableParagraph"/>
              <w:spacing w:before="110" w:line="264" w:lineRule="auto"/>
              <w:ind w:left="134" w:right="357"/>
              <w:rPr>
                <w:rFonts w:ascii="Calibri"/>
                <w:sz w:val="20"/>
              </w:rPr>
            </w:pPr>
            <w:r>
              <w:rPr>
                <w:rFonts w:ascii="Calibri"/>
                <w:sz w:val="20"/>
              </w:rPr>
              <w:t>A detailed site plan must be provided as Appendix 1. The plan should clearly identify the location of:</w:t>
            </w:r>
          </w:p>
          <w:p w14:paraId="01B2D668" w14:textId="77777777" w:rsidR="006C76AD" w:rsidRDefault="006C76AD">
            <w:pPr>
              <w:pStyle w:val="TableParagraph"/>
              <w:numPr>
                <w:ilvl w:val="0"/>
                <w:numId w:val="27"/>
              </w:numPr>
              <w:tabs>
                <w:tab w:val="left" w:pos="279"/>
              </w:tabs>
              <w:spacing w:line="242" w:lineRule="exact"/>
              <w:ind w:hanging="144"/>
              <w:rPr>
                <w:rFonts w:ascii="Calibri"/>
                <w:sz w:val="20"/>
              </w:rPr>
            </w:pPr>
            <w:r>
              <w:rPr>
                <w:rFonts w:ascii="Calibri"/>
                <w:sz w:val="20"/>
              </w:rPr>
              <w:t>The property boundary and footprint of the ground</w:t>
            </w:r>
            <w:r>
              <w:rPr>
                <w:rFonts w:ascii="Calibri"/>
                <w:spacing w:val="-10"/>
                <w:sz w:val="20"/>
              </w:rPr>
              <w:t xml:space="preserve"> </w:t>
            </w:r>
            <w:r>
              <w:rPr>
                <w:rFonts w:ascii="Calibri"/>
                <w:sz w:val="20"/>
              </w:rPr>
              <w:t>floor</w:t>
            </w:r>
          </w:p>
          <w:p w14:paraId="44D80DC7" w14:textId="77777777" w:rsidR="006C76AD" w:rsidRDefault="006C76AD">
            <w:pPr>
              <w:pStyle w:val="TableParagraph"/>
              <w:numPr>
                <w:ilvl w:val="0"/>
                <w:numId w:val="27"/>
              </w:numPr>
              <w:tabs>
                <w:tab w:val="left" w:pos="279"/>
              </w:tabs>
              <w:spacing w:before="24"/>
              <w:ind w:hanging="144"/>
              <w:rPr>
                <w:rFonts w:ascii="Calibri"/>
                <w:sz w:val="20"/>
              </w:rPr>
            </w:pPr>
            <w:r>
              <w:rPr>
                <w:rFonts w:ascii="Calibri"/>
                <w:sz w:val="20"/>
              </w:rPr>
              <w:t>Proposed tower</w:t>
            </w:r>
            <w:r>
              <w:rPr>
                <w:rFonts w:ascii="Calibri"/>
                <w:spacing w:val="-2"/>
                <w:sz w:val="20"/>
              </w:rPr>
              <w:t xml:space="preserve"> </w:t>
            </w:r>
            <w:r>
              <w:rPr>
                <w:rFonts w:ascii="Calibri"/>
                <w:sz w:val="20"/>
              </w:rPr>
              <w:t>crane/s</w:t>
            </w:r>
          </w:p>
          <w:p w14:paraId="2F955567" w14:textId="77777777" w:rsidR="006C76AD" w:rsidRDefault="006C76AD">
            <w:pPr>
              <w:pStyle w:val="TableParagraph"/>
              <w:numPr>
                <w:ilvl w:val="0"/>
                <w:numId w:val="27"/>
              </w:numPr>
              <w:tabs>
                <w:tab w:val="left" w:pos="279"/>
              </w:tabs>
              <w:spacing w:before="23"/>
              <w:ind w:hanging="144"/>
              <w:rPr>
                <w:rFonts w:ascii="Calibri"/>
                <w:sz w:val="20"/>
              </w:rPr>
            </w:pPr>
            <w:r>
              <w:rPr>
                <w:rFonts w:ascii="Calibri"/>
                <w:sz w:val="20"/>
              </w:rPr>
              <w:t xml:space="preserve">Onsite parking and amenities, </w:t>
            </w:r>
            <w:proofErr w:type="gramStart"/>
            <w:r>
              <w:rPr>
                <w:rFonts w:ascii="Calibri"/>
                <w:sz w:val="20"/>
              </w:rPr>
              <w:t>i.e.</w:t>
            </w:r>
            <w:proofErr w:type="gramEnd"/>
            <w:r>
              <w:rPr>
                <w:rFonts w:ascii="Calibri"/>
                <w:sz w:val="20"/>
              </w:rPr>
              <w:t xml:space="preserve"> site office, toilets, lunch</w:t>
            </w:r>
            <w:r>
              <w:rPr>
                <w:rFonts w:ascii="Calibri"/>
                <w:spacing w:val="-13"/>
                <w:sz w:val="20"/>
              </w:rPr>
              <w:t xml:space="preserve"> </w:t>
            </w:r>
            <w:r>
              <w:rPr>
                <w:rFonts w:ascii="Calibri"/>
                <w:sz w:val="20"/>
              </w:rPr>
              <w:t>room</w:t>
            </w:r>
          </w:p>
          <w:p w14:paraId="0EFA0D30" w14:textId="77777777" w:rsidR="006C76AD" w:rsidRDefault="006C76AD">
            <w:pPr>
              <w:pStyle w:val="TableParagraph"/>
              <w:numPr>
                <w:ilvl w:val="0"/>
                <w:numId w:val="27"/>
              </w:numPr>
              <w:tabs>
                <w:tab w:val="left" w:pos="279"/>
              </w:tabs>
              <w:spacing w:before="24"/>
              <w:ind w:hanging="144"/>
              <w:rPr>
                <w:rFonts w:ascii="Calibri"/>
                <w:sz w:val="20"/>
              </w:rPr>
            </w:pPr>
            <w:r>
              <w:rPr>
                <w:rFonts w:ascii="Calibri"/>
                <w:sz w:val="20"/>
              </w:rPr>
              <w:t>Vehicle and pedestrian access points and internal</w:t>
            </w:r>
            <w:r>
              <w:rPr>
                <w:rFonts w:ascii="Calibri"/>
                <w:spacing w:val="-7"/>
                <w:sz w:val="20"/>
              </w:rPr>
              <w:t xml:space="preserve"> </w:t>
            </w:r>
            <w:r>
              <w:rPr>
                <w:rFonts w:ascii="Calibri"/>
                <w:sz w:val="20"/>
              </w:rPr>
              <w:t>circulation</w:t>
            </w:r>
          </w:p>
          <w:p w14:paraId="29D8A9D4" w14:textId="77777777" w:rsidR="006C76AD" w:rsidRDefault="006C76AD">
            <w:pPr>
              <w:pStyle w:val="TableParagraph"/>
              <w:numPr>
                <w:ilvl w:val="0"/>
                <w:numId w:val="27"/>
              </w:numPr>
              <w:tabs>
                <w:tab w:val="left" w:pos="279"/>
              </w:tabs>
              <w:spacing w:before="23"/>
              <w:ind w:hanging="144"/>
              <w:rPr>
                <w:rFonts w:ascii="Calibri"/>
                <w:sz w:val="20"/>
              </w:rPr>
            </w:pPr>
            <w:r>
              <w:rPr>
                <w:rFonts w:ascii="Calibri"/>
                <w:sz w:val="20"/>
              </w:rPr>
              <w:t>Hoardings (including those outside the property</w:t>
            </w:r>
            <w:r>
              <w:rPr>
                <w:rFonts w:ascii="Calibri"/>
                <w:spacing w:val="-11"/>
                <w:sz w:val="20"/>
              </w:rPr>
              <w:t xml:space="preserve"> </w:t>
            </w:r>
            <w:r>
              <w:rPr>
                <w:rFonts w:ascii="Calibri"/>
                <w:sz w:val="20"/>
              </w:rPr>
              <w:t>boundary).</w:t>
            </w:r>
          </w:p>
        </w:tc>
      </w:tr>
      <w:tr w:rsidR="006C76AD" w14:paraId="50E01801" w14:textId="77777777" w:rsidTr="006C76AD">
        <w:trPr>
          <w:trHeight w:val="5370"/>
        </w:trPr>
        <w:tc>
          <w:tcPr>
            <w:tcW w:w="3233" w:type="dxa"/>
          </w:tcPr>
          <w:p w14:paraId="31DC247C" w14:textId="77777777" w:rsidR="006C76AD" w:rsidRDefault="006C76AD">
            <w:pPr>
              <w:pStyle w:val="TableParagraph"/>
              <w:spacing w:before="5"/>
              <w:rPr>
                <w:sz w:val="21"/>
              </w:rPr>
            </w:pPr>
          </w:p>
          <w:p w14:paraId="65706CA1" w14:textId="77777777" w:rsidR="006C76AD" w:rsidRDefault="006C76AD">
            <w:pPr>
              <w:pStyle w:val="TableParagraph"/>
              <w:ind w:left="107"/>
              <w:rPr>
                <w:b/>
                <w:sz w:val="21"/>
              </w:rPr>
            </w:pPr>
            <w:r>
              <w:rPr>
                <w:b/>
                <w:color w:val="215868"/>
                <w:sz w:val="21"/>
              </w:rPr>
              <w:t>1.2 Signage</w:t>
            </w:r>
          </w:p>
          <w:p w14:paraId="2504568C" w14:textId="77777777" w:rsidR="006C76AD" w:rsidRDefault="006C76AD">
            <w:pPr>
              <w:pStyle w:val="TableParagraph"/>
              <w:spacing w:before="10"/>
              <w:rPr>
                <w:sz w:val="20"/>
              </w:rPr>
            </w:pPr>
          </w:p>
          <w:p w14:paraId="32790E94" w14:textId="77777777" w:rsidR="006C76AD" w:rsidRDefault="006C76AD">
            <w:pPr>
              <w:pStyle w:val="TableParagraph"/>
              <w:ind w:left="107" w:right="720"/>
              <w:rPr>
                <w:i/>
                <w:sz w:val="18"/>
              </w:rPr>
            </w:pPr>
            <w:r>
              <w:rPr>
                <w:i/>
                <w:color w:val="215868"/>
                <w:sz w:val="18"/>
              </w:rPr>
              <w:t>Matters to consider include:</w:t>
            </w:r>
          </w:p>
          <w:p w14:paraId="693115CF" w14:textId="77777777" w:rsidR="006C76AD" w:rsidRDefault="006C76AD">
            <w:pPr>
              <w:pStyle w:val="TableParagraph"/>
              <w:spacing w:before="1"/>
              <w:rPr>
                <w:sz w:val="18"/>
              </w:rPr>
            </w:pPr>
          </w:p>
          <w:p w14:paraId="1B1EA26F" w14:textId="77777777" w:rsidR="006C76AD" w:rsidRDefault="006C76AD">
            <w:pPr>
              <w:pStyle w:val="TableParagraph"/>
              <w:numPr>
                <w:ilvl w:val="0"/>
                <w:numId w:val="26"/>
              </w:numPr>
              <w:tabs>
                <w:tab w:val="left" w:pos="288"/>
              </w:tabs>
              <w:ind w:right="836" w:hanging="141"/>
              <w:rPr>
                <w:rFonts w:ascii="Symbol"/>
                <w:i/>
                <w:color w:val="215868"/>
                <w:sz w:val="18"/>
              </w:rPr>
            </w:pPr>
            <w:r>
              <w:rPr>
                <w:i/>
                <w:color w:val="215868"/>
                <w:sz w:val="18"/>
              </w:rPr>
              <w:t>Site emergency contact</w:t>
            </w:r>
            <w:r>
              <w:rPr>
                <w:i/>
                <w:color w:val="215868"/>
                <w:spacing w:val="-4"/>
                <w:sz w:val="18"/>
              </w:rPr>
              <w:t xml:space="preserve"> </w:t>
            </w:r>
            <w:r>
              <w:rPr>
                <w:i/>
                <w:color w:val="215868"/>
                <w:sz w:val="18"/>
              </w:rPr>
              <w:t>details</w:t>
            </w:r>
          </w:p>
          <w:p w14:paraId="014A35F3" w14:textId="77777777" w:rsidR="006C76AD" w:rsidRDefault="006C76AD">
            <w:pPr>
              <w:pStyle w:val="TableParagraph"/>
              <w:numPr>
                <w:ilvl w:val="0"/>
                <w:numId w:val="26"/>
              </w:numPr>
              <w:tabs>
                <w:tab w:val="left" w:pos="288"/>
              </w:tabs>
              <w:ind w:right="835" w:hanging="141"/>
              <w:rPr>
                <w:rFonts w:ascii="Symbol"/>
                <w:i/>
                <w:color w:val="215868"/>
                <w:sz w:val="18"/>
              </w:rPr>
            </w:pPr>
            <w:r>
              <w:rPr>
                <w:i/>
                <w:color w:val="215868"/>
                <w:sz w:val="18"/>
              </w:rPr>
              <w:t>Planning permit signage requirements</w:t>
            </w:r>
          </w:p>
          <w:p w14:paraId="1704528B" w14:textId="77777777" w:rsidR="006C76AD" w:rsidRDefault="006C76AD">
            <w:pPr>
              <w:pStyle w:val="TableParagraph"/>
              <w:numPr>
                <w:ilvl w:val="0"/>
                <w:numId w:val="26"/>
              </w:numPr>
              <w:tabs>
                <w:tab w:val="left" w:pos="288"/>
              </w:tabs>
              <w:spacing w:before="6" w:line="230" w:lineRule="auto"/>
              <w:ind w:right="1155" w:hanging="141"/>
              <w:rPr>
                <w:rFonts w:ascii="Symbol"/>
                <w:i/>
                <w:color w:val="215868"/>
                <w:sz w:val="21"/>
              </w:rPr>
            </w:pPr>
            <w:r>
              <w:rPr>
                <w:i/>
                <w:color w:val="215868"/>
                <w:sz w:val="18"/>
              </w:rPr>
              <w:t>Impact on pedestrians</w:t>
            </w:r>
          </w:p>
        </w:tc>
        <w:tc>
          <w:tcPr>
            <w:tcW w:w="6264" w:type="dxa"/>
          </w:tcPr>
          <w:p w14:paraId="1BDF58DE" w14:textId="77777777" w:rsidR="006C76AD" w:rsidRDefault="006C76AD">
            <w:pPr>
              <w:pStyle w:val="TableParagraph"/>
              <w:spacing w:before="7"/>
              <w:rPr>
                <w:sz w:val="15"/>
              </w:rPr>
            </w:pPr>
          </w:p>
          <w:p w14:paraId="62610EBB" w14:textId="77777777" w:rsidR="006C76AD" w:rsidRDefault="006C76AD">
            <w:pPr>
              <w:pStyle w:val="TableParagraph"/>
              <w:spacing w:line="264" w:lineRule="auto"/>
              <w:ind w:left="154" w:right="163"/>
              <w:rPr>
                <w:rFonts w:ascii="Calibri"/>
                <w:sz w:val="20"/>
              </w:rPr>
            </w:pPr>
            <w:r>
              <w:rPr>
                <w:rFonts w:ascii="Calibri"/>
                <w:sz w:val="20"/>
              </w:rPr>
              <w:t>Details of signage specifying any security measures and contact details, safety signage, etc.</w:t>
            </w:r>
          </w:p>
        </w:tc>
      </w:tr>
    </w:tbl>
    <w:p w14:paraId="4005AE03" w14:textId="77777777" w:rsidR="004D7910" w:rsidRDefault="004D7910">
      <w:pPr>
        <w:rPr>
          <w:sz w:val="18"/>
        </w:rPr>
        <w:sectPr w:rsidR="004D7910">
          <w:pgSz w:w="11910" w:h="16850"/>
          <w:pgMar w:top="1380" w:right="180" w:bottom="780" w:left="180" w:header="0" w:footer="583" w:gutter="0"/>
          <w:cols w:space="720"/>
        </w:sectPr>
      </w:pPr>
    </w:p>
    <w:p w14:paraId="34F18627" w14:textId="77777777" w:rsidR="004D7910" w:rsidRDefault="00140411">
      <w:pPr>
        <w:pStyle w:val="BodyText"/>
        <w:spacing w:before="11"/>
        <w:rPr>
          <w:i w:val="0"/>
          <w:sz w:val="13"/>
        </w:rPr>
      </w:pPr>
      <w:r>
        <w:lastRenderedPageBreak/>
        <w:pict w14:anchorId="3A4D6EA3">
          <v:shape id="_x0000_s1059" type="#_x0000_t202" style="position:absolute;margin-left:171.95pt;margin-top:137.45pt;width:276.5pt;height:53pt;z-index:-251672576;mso-position-horizontal-relative:page;mso-position-vertical-relative:page" filled="f" stroked="f">
            <v:textbox inset="0,0,0,0">
              <w:txbxContent>
                <w:p w14:paraId="66785625" w14:textId="77777777" w:rsidR="004D7910" w:rsidRDefault="00140411">
                  <w:pPr>
                    <w:pStyle w:val="BodyText"/>
                    <w:ind w:left="283" w:hanging="284"/>
                    <w:jc w:val="both"/>
                  </w:pPr>
                  <w:r>
                    <w:rPr>
                      <w:rFonts w:ascii="Symbol" w:hAnsi="Symbol"/>
                      <w:i w:val="0"/>
                      <w:color w:val="215868"/>
                    </w:rPr>
                    <w:t>•</w:t>
                  </w:r>
                  <w:r>
                    <w:rPr>
                      <w:rFonts w:ascii="Times New Roman" w:hAnsi="Times New Roman"/>
                      <w:i w:val="0"/>
                      <w:color w:val="215868"/>
                    </w:rPr>
                    <w:t xml:space="preserve"> </w:t>
                  </w:r>
                  <w:r>
                    <w:rPr>
                      <w:color w:val="215868"/>
                    </w:rPr>
                    <w:t xml:space="preserve">An Asset Protection Permit is required from Council’s Engineering </w:t>
                  </w:r>
                  <w:r>
                    <w:rPr>
                      <w:color w:val="215868"/>
                    </w:rPr>
                    <w:t>Operations Unit for works in a Council road reserve - identify work area for plant and equipment.</w:t>
                  </w:r>
                </w:p>
                <w:p w14:paraId="318DB03F" w14:textId="77777777" w:rsidR="004D7910" w:rsidRDefault="00140411">
                  <w:pPr>
                    <w:pStyle w:val="BodyText"/>
                    <w:ind w:left="283" w:right="51" w:hanging="284"/>
                    <w:jc w:val="both"/>
                  </w:pPr>
                  <w:r>
                    <w:rPr>
                      <w:rFonts w:ascii="Symbol" w:hAnsi="Symbol"/>
                      <w:i w:val="0"/>
                      <w:color w:val="215868"/>
                    </w:rPr>
                    <w:t>•</w:t>
                  </w:r>
                  <w:r>
                    <w:rPr>
                      <w:rFonts w:ascii="Times New Roman" w:hAnsi="Times New Roman"/>
                      <w:i w:val="0"/>
                      <w:color w:val="215868"/>
                    </w:rPr>
                    <w:t xml:space="preserve"> </w:t>
                  </w:r>
                  <w:r>
                    <w:rPr>
                      <w:color w:val="215868"/>
                    </w:rPr>
                    <w:t xml:space="preserve">A permit is required from Council’s Health and Local Laws Unit to </w:t>
                  </w:r>
                  <w:r>
                    <w:rPr>
                      <w:color w:val="215868"/>
                    </w:rPr>
                    <w:t>use mobile cranes or towers.</w:t>
                  </w:r>
                </w:p>
              </w:txbxContent>
            </v:textbox>
            <w10:wrap anchorx="page" anchory="page"/>
          </v:shape>
        </w:pict>
      </w:r>
      <w:r>
        <w:pict w14:anchorId="479A2DD8">
          <v:shape id="_x0000_s1058" type="#_x0000_t202" style="position:absolute;margin-left:171.5pt;margin-top:405.45pt;width:272.55pt;height:63.3pt;z-index:-251671552;mso-position-horizontal-relative:page;mso-position-vertical-relative:page" filled="f" stroked="f">
            <v:textbox inset="0,0,0,0">
              <w:txbxContent>
                <w:p w14:paraId="0FE3777E" w14:textId="77777777" w:rsidR="004D7910" w:rsidRDefault="00140411">
                  <w:pPr>
                    <w:pStyle w:val="BodyText"/>
                    <w:tabs>
                      <w:tab w:val="left" w:pos="283"/>
                    </w:tabs>
                    <w:ind w:left="283" w:hanging="284"/>
                  </w:pPr>
                  <w:r>
                    <w:rPr>
                      <w:rFonts w:ascii="Symbol" w:hAnsi="Symbol"/>
                      <w:i w:val="0"/>
                      <w:color w:val="215868"/>
                    </w:rPr>
                    <w:t>•</w:t>
                  </w:r>
                  <w:r>
                    <w:rPr>
                      <w:rFonts w:ascii="Times New Roman" w:hAnsi="Times New Roman"/>
                      <w:i w:val="0"/>
                      <w:color w:val="215868"/>
                    </w:rPr>
                    <w:tab/>
                  </w:r>
                  <w:r>
                    <w:rPr>
                      <w:color w:val="215868"/>
                    </w:rPr>
                    <w:t xml:space="preserve">Obtain all necessary permits to occupy and use the space on the </w:t>
                  </w:r>
                  <w:r>
                    <w:rPr>
                      <w:color w:val="215868"/>
                    </w:rPr>
                    <w:t>footpath from Council (for local roads) and VicRoads (for arterial roads).</w:t>
                  </w:r>
                </w:p>
                <w:p w14:paraId="246BDF16" w14:textId="77777777" w:rsidR="004D7910" w:rsidRDefault="00140411">
                  <w:pPr>
                    <w:pStyle w:val="BodyText"/>
                    <w:tabs>
                      <w:tab w:val="left" w:pos="283"/>
                    </w:tabs>
                    <w:ind w:left="283" w:right="1" w:hanging="284"/>
                  </w:pPr>
                  <w:r>
                    <w:rPr>
                      <w:rFonts w:ascii="Symbol" w:hAnsi="Symbol"/>
                      <w:i w:val="0"/>
                      <w:color w:val="215868"/>
                    </w:rPr>
                    <w:t>•</w:t>
                  </w:r>
                  <w:r>
                    <w:rPr>
                      <w:rFonts w:ascii="Times New Roman" w:hAnsi="Times New Roman"/>
                      <w:i w:val="0"/>
                      <w:color w:val="215868"/>
                    </w:rPr>
                    <w:tab/>
                  </w:r>
                  <w:r>
                    <w:rPr>
                      <w:color w:val="215868"/>
                    </w:rPr>
                    <w:t xml:space="preserve">Detail public protection measures, </w:t>
                  </w:r>
                  <w:proofErr w:type="gramStart"/>
                  <w:r>
                    <w:rPr>
                      <w:color w:val="215868"/>
                    </w:rPr>
                    <w:t>i.e.</w:t>
                  </w:r>
                  <w:proofErr w:type="gramEnd"/>
                  <w:r>
                    <w:rPr>
                      <w:color w:val="215868"/>
                    </w:rPr>
                    <w:t xml:space="preserve"> barriers, placement of skip </w:t>
                  </w:r>
                  <w:r>
                    <w:rPr>
                      <w:color w:val="215868"/>
                    </w:rPr>
                    <w:t>bins, impacts of mobile lifting equipment to public areas, traffic management, tradesperson/contractor</w:t>
                  </w:r>
                  <w:r>
                    <w:rPr>
                      <w:color w:val="215868"/>
                      <w:spacing w:val="-4"/>
                    </w:rPr>
                    <w:t xml:space="preserve"> </w:t>
                  </w:r>
                  <w:r>
                    <w:rPr>
                      <w:color w:val="215868"/>
                    </w:rPr>
                    <w:t>parking.</w:t>
                  </w:r>
                </w:p>
              </w:txbxContent>
            </v:textbox>
            <w10:wrap anchorx="page" anchory="page"/>
          </v:shape>
        </w:pict>
      </w:r>
      <w:r>
        <w:pict w14:anchorId="00DD8E04">
          <v:rect id="_x0000_s1057" style="position:absolute;margin-left:169pt;margin-top:128.85pt;width:287.45pt;height:256.7pt;z-index:-251670528;mso-position-horizontal-relative:page;mso-position-vertical-relative:page" stroked="f">
            <w10:wrap anchorx="page" anchory="page"/>
          </v:rect>
        </w:pic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093"/>
      </w:tblGrid>
      <w:tr w:rsidR="006C76AD" w14:paraId="6BEC7821" w14:textId="77777777" w:rsidTr="006C76AD">
        <w:trPr>
          <w:trHeight w:val="699"/>
        </w:trPr>
        <w:tc>
          <w:tcPr>
            <w:tcW w:w="2410" w:type="dxa"/>
            <w:tcBorders>
              <w:bottom w:val="single" w:sz="48" w:space="0" w:color="FFFFFF"/>
              <w:right w:val="nil"/>
            </w:tcBorders>
            <w:shd w:val="clear" w:color="auto" w:fill="215868"/>
          </w:tcPr>
          <w:p w14:paraId="30B45093" w14:textId="77777777" w:rsidR="006C76AD" w:rsidRDefault="006C76AD">
            <w:pPr>
              <w:pStyle w:val="TableParagraph"/>
              <w:spacing w:before="4"/>
              <w:rPr>
                <w:sz w:val="19"/>
              </w:rPr>
            </w:pPr>
          </w:p>
          <w:p w14:paraId="1083D90B" w14:textId="77777777" w:rsidR="006C76AD" w:rsidRDefault="006C76AD">
            <w:pPr>
              <w:pStyle w:val="TableParagraph"/>
              <w:ind w:left="465"/>
              <w:rPr>
                <w:b/>
              </w:rPr>
            </w:pPr>
            <w:r>
              <w:rPr>
                <w:b/>
                <w:color w:val="FFFFFF"/>
              </w:rPr>
              <w:t>Requirements</w:t>
            </w:r>
          </w:p>
        </w:tc>
        <w:tc>
          <w:tcPr>
            <w:tcW w:w="7093" w:type="dxa"/>
            <w:tcBorders>
              <w:left w:val="nil"/>
              <w:bottom w:val="single" w:sz="48" w:space="0" w:color="FFFFFF"/>
              <w:right w:val="nil"/>
            </w:tcBorders>
            <w:shd w:val="clear" w:color="auto" w:fill="215868"/>
          </w:tcPr>
          <w:p w14:paraId="2D2A32F8" w14:textId="77777777" w:rsidR="006C76AD" w:rsidRDefault="006C76AD">
            <w:pPr>
              <w:pStyle w:val="TableParagraph"/>
              <w:spacing w:before="4"/>
              <w:rPr>
                <w:sz w:val="19"/>
              </w:rPr>
            </w:pPr>
          </w:p>
          <w:p w14:paraId="46F221DF" w14:textId="77777777" w:rsidR="006C76AD" w:rsidRDefault="006C76AD">
            <w:pPr>
              <w:pStyle w:val="TableParagraph"/>
              <w:ind w:left="1465"/>
              <w:rPr>
                <w:b/>
              </w:rPr>
            </w:pPr>
            <w:r>
              <w:rPr>
                <w:b/>
                <w:color w:val="FFFFFF"/>
              </w:rPr>
              <w:t>Measures to be Implemented</w:t>
            </w:r>
          </w:p>
        </w:tc>
      </w:tr>
      <w:tr w:rsidR="006C76AD" w14:paraId="4CC42F2B" w14:textId="77777777" w:rsidTr="006C76AD">
        <w:trPr>
          <w:trHeight w:val="5302"/>
        </w:trPr>
        <w:tc>
          <w:tcPr>
            <w:tcW w:w="2410" w:type="dxa"/>
            <w:tcBorders>
              <w:top w:val="single" w:sz="48" w:space="0" w:color="FFFFFF"/>
            </w:tcBorders>
          </w:tcPr>
          <w:p w14:paraId="69C9689F" w14:textId="77777777" w:rsidR="006C76AD" w:rsidRDefault="006C76AD">
            <w:pPr>
              <w:pStyle w:val="TableParagraph"/>
              <w:spacing w:before="155"/>
              <w:ind w:left="175"/>
              <w:rPr>
                <w:b/>
              </w:rPr>
            </w:pPr>
            <w:r>
              <w:rPr>
                <w:b/>
                <w:color w:val="215868"/>
              </w:rPr>
              <w:t>1.3 Public Areas</w:t>
            </w:r>
          </w:p>
          <w:p w14:paraId="6EBF857C" w14:textId="77777777" w:rsidR="006C76AD" w:rsidRDefault="006C76AD">
            <w:pPr>
              <w:pStyle w:val="TableParagraph"/>
              <w:spacing w:before="3"/>
              <w:rPr>
                <w:sz w:val="21"/>
              </w:rPr>
            </w:pPr>
          </w:p>
          <w:p w14:paraId="4470CB33" w14:textId="77777777" w:rsidR="006C76AD" w:rsidRDefault="006C76AD">
            <w:pPr>
              <w:pStyle w:val="TableParagraph"/>
              <w:ind w:left="107" w:right="742"/>
              <w:rPr>
                <w:i/>
                <w:sz w:val="18"/>
              </w:rPr>
            </w:pPr>
            <w:r>
              <w:rPr>
                <w:i/>
                <w:color w:val="215868"/>
                <w:sz w:val="18"/>
              </w:rPr>
              <w:t>Matters to consider include:</w:t>
            </w:r>
          </w:p>
          <w:p w14:paraId="363045C2" w14:textId="77777777" w:rsidR="006C76AD" w:rsidRDefault="006C76AD">
            <w:pPr>
              <w:pStyle w:val="TableParagraph"/>
              <w:spacing w:before="6"/>
              <w:rPr>
                <w:sz w:val="18"/>
              </w:rPr>
            </w:pPr>
          </w:p>
          <w:p w14:paraId="74F10255" w14:textId="77777777" w:rsidR="006C76AD" w:rsidRDefault="006C76AD">
            <w:pPr>
              <w:pStyle w:val="TableParagraph"/>
              <w:numPr>
                <w:ilvl w:val="0"/>
                <w:numId w:val="25"/>
              </w:numPr>
              <w:tabs>
                <w:tab w:val="left" w:pos="288"/>
              </w:tabs>
              <w:ind w:hanging="141"/>
              <w:rPr>
                <w:rFonts w:ascii="Symbol"/>
                <w:i/>
                <w:color w:val="215868"/>
                <w:sz w:val="18"/>
              </w:rPr>
            </w:pPr>
            <w:r>
              <w:rPr>
                <w:i/>
                <w:color w:val="215868"/>
                <w:sz w:val="18"/>
              </w:rPr>
              <w:t>Dilapidation report</w:t>
            </w:r>
          </w:p>
          <w:p w14:paraId="5CF3756E" w14:textId="77777777" w:rsidR="006C76AD" w:rsidRDefault="006C76AD">
            <w:pPr>
              <w:pStyle w:val="TableParagraph"/>
              <w:numPr>
                <w:ilvl w:val="0"/>
                <w:numId w:val="25"/>
              </w:numPr>
              <w:tabs>
                <w:tab w:val="left" w:pos="288"/>
              </w:tabs>
              <w:ind w:right="366"/>
              <w:rPr>
                <w:rFonts w:ascii="Symbol"/>
                <w:i/>
                <w:color w:val="215868"/>
                <w:sz w:val="18"/>
              </w:rPr>
            </w:pPr>
            <w:r>
              <w:rPr>
                <w:i/>
                <w:color w:val="215868"/>
                <w:sz w:val="18"/>
              </w:rPr>
              <w:t>Public protection from construction</w:t>
            </w:r>
            <w:r>
              <w:rPr>
                <w:i/>
                <w:color w:val="215868"/>
                <w:spacing w:val="-3"/>
                <w:sz w:val="18"/>
              </w:rPr>
              <w:t xml:space="preserve"> </w:t>
            </w:r>
            <w:r>
              <w:rPr>
                <w:i/>
                <w:color w:val="215868"/>
                <w:sz w:val="18"/>
              </w:rPr>
              <w:t>activities</w:t>
            </w:r>
          </w:p>
          <w:p w14:paraId="02ECF53A" w14:textId="77777777" w:rsidR="006C76AD" w:rsidRDefault="006C76AD">
            <w:pPr>
              <w:pStyle w:val="TableParagraph"/>
              <w:numPr>
                <w:ilvl w:val="0"/>
                <w:numId w:val="25"/>
              </w:numPr>
              <w:tabs>
                <w:tab w:val="left" w:pos="288"/>
              </w:tabs>
              <w:ind w:right="475" w:hanging="141"/>
              <w:rPr>
                <w:rFonts w:ascii="Symbol"/>
                <w:i/>
                <w:color w:val="215868"/>
                <w:sz w:val="16"/>
              </w:rPr>
            </w:pPr>
            <w:r>
              <w:rPr>
                <w:i/>
                <w:color w:val="215868"/>
                <w:sz w:val="18"/>
              </w:rPr>
              <w:t>Cranes/mobile lifting equipment</w:t>
            </w:r>
          </w:p>
        </w:tc>
        <w:tc>
          <w:tcPr>
            <w:tcW w:w="7093" w:type="dxa"/>
            <w:tcBorders>
              <w:top w:val="single" w:sz="48" w:space="0" w:color="FFFFFF"/>
            </w:tcBorders>
          </w:tcPr>
          <w:p w14:paraId="23FD7C72" w14:textId="5E460617" w:rsidR="006C76AD" w:rsidRDefault="006C76AD" w:rsidP="006C76AD">
            <w:pPr>
              <w:pStyle w:val="TableParagraph"/>
              <w:tabs>
                <w:tab w:val="left" w:pos="272"/>
              </w:tabs>
              <w:spacing w:line="264" w:lineRule="auto"/>
              <w:ind w:right="386"/>
              <w:rPr>
                <w:rFonts w:ascii="Calibri" w:hAnsi="Calibri"/>
                <w:sz w:val="20"/>
              </w:rPr>
            </w:pPr>
          </w:p>
        </w:tc>
      </w:tr>
      <w:tr w:rsidR="006C76AD" w14:paraId="4227FBB2" w14:textId="77777777" w:rsidTr="006C76AD">
        <w:trPr>
          <w:trHeight w:val="5603"/>
        </w:trPr>
        <w:tc>
          <w:tcPr>
            <w:tcW w:w="2410" w:type="dxa"/>
          </w:tcPr>
          <w:p w14:paraId="1D52753E" w14:textId="77777777" w:rsidR="006C76AD" w:rsidRDefault="006C76AD">
            <w:pPr>
              <w:pStyle w:val="TableParagraph"/>
              <w:spacing w:before="10"/>
              <w:rPr>
                <w:sz w:val="21"/>
              </w:rPr>
            </w:pPr>
          </w:p>
          <w:p w14:paraId="7F687F38" w14:textId="77777777" w:rsidR="006C76AD" w:rsidRDefault="006C76AD">
            <w:pPr>
              <w:pStyle w:val="TableParagraph"/>
              <w:ind w:left="175" w:right="505"/>
              <w:rPr>
                <w:b/>
              </w:rPr>
            </w:pPr>
            <w:r>
              <w:rPr>
                <w:b/>
                <w:color w:val="215868"/>
              </w:rPr>
              <w:t>1.4 Street Space Occupation, Excavation and Site appearance</w:t>
            </w:r>
          </w:p>
          <w:p w14:paraId="66E59448" w14:textId="77777777" w:rsidR="006C76AD" w:rsidRDefault="006C76AD">
            <w:pPr>
              <w:pStyle w:val="TableParagraph"/>
              <w:spacing w:before="3"/>
              <w:rPr>
                <w:sz w:val="21"/>
              </w:rPr>
            </w:pPr>
          </w:p>
          <w:p w14:paraId="107681A0" w14:textId="77777777" w:rsidR="006C76AD" w:rsidRDefault="006C76AD">
            <w:pPr>
              <w:pStyle w:val="TableParagraph"/>
              <w:ind w:left="107" w:right="742"/>
              <w:rPr>
                <w:i/>
                <w:sz w:val="18"/>
              </w:rPr>
            </w:pPr>
            <w:r>
              <w:rPr>
                <w:i/>
                <w:color w:val="215868"/>
                <w:sz w:val="18"/>
              </w:rPr>
              <w:t>Matters to consider include:</w:t>
            </w:r>
          </w:p>
          <w:p w14:paraId="2D578715" w14:textId="77777777" w:rsidR="006C76AD" w:rsidRDefault="006C76AD">
            <w:pPr>
              <w:pStyle w:val="TableParagraph"/>
              <w:spacing w:before="6"/>
              <w:rPr>
                <w:sz w:val="18"/>
              </w:rPr>
            </w:pPr>
          </w:p>
          <w:p w14:paraId="11E5EDB3" w14:textId="77777777" w:rsidR="006C76AD" w:rsidRDefault="006C76AD">
            <w:pPr>
              <w:pStyle w:val="TableParagraph"/>
              <w:numPr>
                <w:ilvl w:val="0"/>
                <w:numId w:val="23"/>
              </w:numPr>
              <w:tabs>
                <w:tab w:val="left" w:pos="288"/>
              </w:tabs>
              <w:spacing w:line="219" w:lineRule="exact"/>
              <w:ind w:hanging="141"/>
              <w:rPr>
                <w:rFonts w:ascii="Symbol"/>
                <w:i/>
                <w:color w:val="215868"/>
                <w:sz w:val="18"/>
              </w:rPr>
            </w:pPr>
            <w:r>
              <w:rPr>
                <w:i/>
                <w:color w:val="215868"/>
                <w:sz w:val="18"/>
              </w:rPr>
              <w:t>Pedestrian</w:t>
            </w:r>
            <w:r>
              <w:rPr>
                <w:i/>
                <w:color w:val="215868"/>
                <w:spacing w:val="-3"/>
                <w:sz w:val="18"/>
              </w:rPr>
              <w:t xml:space="preserve"> </w:t>
            </w:r>
            <w:r>
              <w:rPr>
                <w:i/>
                <w:color w:val="215868"/>
                <w:sz w:val="18"/>
              </w:rPr>
              <w:t>access</w:t>
            </w:r>
          </w:p>
          <w:p w14:paraId="3CDCA0ED" w14:textId="77777777" w:rsidR="006C76AD" w:rsidRDefault="006C76AD">
            <w:pPr>
              <w:pStyle w:val="TableParagraph"/>
              <w:numPr>
                <w:ilvl w:val="0"/>
                <w:numId w:val="23"/>
              </w:numPr>
              <w:tabs>
                <w:tab w:val="left" w:pos="288"/>
              </w:tabs>
              <w:spacing w:line="218" w:lineRule="exact"/>
              <w:rPr>
                <w:rFonts w:ascii="Symbol"/>
                <w:i/>
                <w:color w:val="215868"/>
                <w:sz w:val="18"/>
              </w:rPr>
            </w:pPr>
            <w:r>
              <w:rPr>
                <w:i/>
                <w:color w:val="215868"/>
                <w:sz w:val="18"/>
              </w:rPr>
              <w:t>Protection works</w:t>
            </w:r>
            <w:r>
              <w:rPr>
                <w:i/>
                <w:color w:val="215868"/>
                <w:spacing w:val="-2"/>
                <w:sz w:val="18"/>
              </w:rPr>
              <w:t xml:space="preserve"> </w:t>
            </w:r>
            <w:r>
              <w:rPr>
                <w:i/>
                <w:color w:val="215868"/>
                <w:sz w:val="18"/>
              </w:rPr>
              <w:t>notice</w:t>
            </w:r>
          </w:p>
          <w:p w14:paraId="77168713" w14:textId="77777777" w:rsidR="006C76AD" w:rsidRDefault="006C76AD">
            <w:pPr>
              <w:pStyle w:val="TableParagraph"/>
              <w:numPr>
                <w:ilvl w:val="0"/>
                <w:numId w:val="23"/>
              </w:numPr>
              <w:tabs>
                <w:tab w:val="left" w:pos="288"/>
              </w:tabs>
              <w:ind w:right="365"/>
              <w:rPr>
                <w:rFonts w:ascii="Symbol"/>
                <w:i/>
                <w:color w:val="215868"/>
                <w:sz w:val="18"/>
              </w:rPr>
            </w:pPr>
            <w:r>
              <w:rPr>
                <w:i/>
                <w:color w:val="215868"/>
                <w:sz w:val="18"/>
              </w:rPr>
              <w:t>Excavations adjoining existing</w:t>
            </w:r>
            <w:r>
              <w:rPr>
                <w:i/>
                <w:color w:val="215868"/>
                <w:spacing w:val="-1"/>
                <w:sz w:val="18"/>
              </w:rPr>
              <w:t xml:space="preserve"> </w:t>
            </w:r>
            <w:r>
              <w:rPr>
                <w:i/>
                <w:color w:val="215868"/>
                <w:sz w:val="18"/>
              </w:rPr>
              <w:t>buildings</w:t>
            </w:r>
          </w:p>
          <w:p w14:paraId="3648E215" w14:textId="77777777" w:rsidR="006C76AD" w:rsidRDefault="006C76AD">
            <w:pPr>
              <w:pStyle w:val="TableParagraph"/>
              <w:numPr>
                <w:ilvl w:val="0"/>
                <w:numId w:val="23"/>
              </w:numPr>
              <w:tabs>
                <w:tab w:val="left" w:pos="288"/>
              </w:tabs>
              <w:spacing w:line="219" w:lineRule="exact"/>
              <w:rPr>
                <w:rFonts w:ascii="Symbol"/>
                <w:i/>
                <w:color w:val="215868"/>
                <w:sz w:val="18"/>
              </w:rPr>
            </w:pPr>
            <w:r>
              <w:rPr>
                <w:i/>
                <w:color w:val="215868"/>
                <w:sz w:val="18"/>
              </w:rPr>
              <w:t>Securing materials</w:t>
            </w:r>
          </w:p>
          <w:p w14:paraId="251614F9" w14:textId="77777777" w:rsidR="006C76AD" w:rsidRDefault="006C76AD">
            <w:pPr>
              <w:pStyle w:val="TableParagraph"/>
              <w:numPr>
                <w:ilvl w:val="0"/>
                <w:numId w:val="23"/>
              </w:numPr>
              <w:tabs>
                <w:tab w:val="left" w:pos="287"/>
              </w:tabs>
              <w:spacing w:line="219" w:lineRule="exact"/>
              <w:ind w:left="286" w:hanging="141"/>
              <w:rPr>
                <w:rFonts w:ascii="Symbol"/>
                <w:i/>
                <w:color w:val="215868"/>
                <w:sz w:val="18"/>
              </w:rPr>
            </w:pPr>
            <w:r>
              <w:rPr>
                <w:i/>
                <w:color w:val="215868"/>
                <w:sz w:val="18"/>
              </w:rPr>
              <w:t>Truck</w:t>
            </w:r>
            <w:r>
              <w:rPr>
                <w:i/>
                <w:color w:val="215868"/>
                <w:spacing w:val="-2"/>
                <w:sz w:val="18"/>
              </w:rPr>
              <w:t xml:space="preserve"> </w:t>
            </w:r>
            <w:r>
              <w:rPr>
                <w:i/>
                <w:color w:val="215868"/>
                <w:sz w:val="18"/>
              </w:rPr>
              <w:t>cleansing</w:t>
            </w:r>
          </w:p>
          <w:p w14:paraId="5B2F6A06" w14:textId="77777777" w:rsidR="006C76AD" w:rsidRDefault="006C76AD">
            <w:pPr>
              <w:pStyle w:val="TableParagraph"/>
              <w:numPr>
                <w:ilvl w:val="0"/>
                <w:numId w:val="23"/>
              </w:numPr>
              <w:tabs>
                <w:tab w:val="left" w:pos="288"/>
              </w:tabs>
              <w:ind w:hanging="141"/>
              <w:rPr>
                <w:rFonts w:ascii="Symbol"/>
                <w:i/>
                <w:color w:val="215868"/>
                <w:sz w:val="16"/>
              </w:rPr>
            </w:pPr>
            <w:r>
              <w:rPr>
                <w:i/>
                <w:color w:val="215868"/>
                <w:sz w:val="18"/>
              </w:rPr>
              <w:t>Hoardings</w:t>
            </w:r>
            <w:r>
              <w:rPr>
                <w:i/>
                <w:color w:val="215868"/>
                <w:spacing w:val="-1"/>
                <w:sz w:val="18"/>
              </w:rPr>
              <w:t xml:space="preserve"> </w:t>
            </w:r>
            <w:r>
              <w:rPr>
                <w:i/>
                <w:color w:val="215868"/>
                <w:sz w:val="18"/>
              </w:rPr>
              <w:t>maintenance</w:t>
            </w:r>
          </w:p>
        </w:tc>
        <w:tc>
          <w:tcPr>
            <w:tcW w:w="7093" w:type="dxa"/>
          </w:tcPr>
          <w:p w14:paraId="2B86AEC8" w14:textId="69257BFB" w:rsidR="006C76AD" w:rsidRDefault="006C76AD">
            <w:pPr>
              <w:pStyle w:val="TableParagraph"/>
              <w:numPr>
                <w:ilvl w:val="0"/>
                <w:numId w:val="22"/>
              </w:numPr>
              <w:tabs>
                <w:tab w:val="left" w:pos="291"/>
              </w:tabs>
              <w:spacing w:line="264" w:lineRule="auto"/>
              <w:ind w:right="352" w:firstLine="0"/>
              <w:rPr>
                <w:rFonts w:ascii="Calibri"/>
                <w:sz w:val="20"/>
              </w:rPr>
            </w:pPr>
          </w:p>
        </w:tc>
      </w:tr>
    </w:tbl>
    <w:p w14:paraId="12EFC4DE" w14:textId="77777777" w:rsidR="004D7910" w:rsidRDefault="004D7910">
      <w:pPr>
        <w:pStyle w:val="BodyText"/>
        <w:spacing w:before="9"/>
        <w:rPr>
          <w:i w:val="0"/>
          <w:sz w:val="16"/>
        </w:rPr>
      </w:pPr>
    </w:p>
    <w:p w14:paraId="13602D07" w14:textId="77777777" w:rsidR="004D7910" w:rsidRDefault="00140411">
      <w:pPr>
        <w:spacing w:before="7"/>
        <w:ind w:left="622"/>
        <w:rPr>
          <w:b/>
          <w:i/>
          <w:sz w:val="18"/>
        </w:rPr>
      </w:pPr>
      <w:r>
        <w:pict w14:anchorId="4E9DDB10">
          <v:rect id="_x0000_s1056" style="position:absolute;left:0;text-align:left;margin-left:169.95pt;margin-top:-287.55pt;width:287.45pt;height:272.35pt;z-index:-251669504;mso-position-horizontal-relative:page" stroked="f">
            <w10:wrap anchorx="page"/>
          </v:rect>
        </w:pict>
      </w:r>
      <w:r>
        <w:rPr>
          <w:noProof/>
          <w:position w:val="-3"/>
        </w:rPr>
        <w:drawing>
          <wp:inline distT="0" distB="0" distL="0" distR="0" wp14:anchorId="18E9C3B7" wp14:editId="5B060CAF">
            <wp:extent cx="188594" cy="18820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188594" cy="188208"/>
                    </a:xfrm>
                    <a:prstGeom prst="rect">
                      <a:avLst/>
                    </a:prstGeom>
                  </pic:spPr>
                </pic:pic>
              </a:graphicData>
            </a:graphic>
          </wp:inline>
        </w:drawing>
      </w:r>
      <w:r>
        <w:rPr>
          <w:rFonts w:ascii="Times New Roman"/>
          <w:spacing w:val="7"/>
          <w:sz w:val="20"/>
        </w:rPr>
        <w:t xml:space="preserve"> </w:t>
      </w:r>
      <w:r>
        <w:rPr>
          <w:b/>
          <w:i/>
          <w:color w:val="215868"/>
          <w:sz w:val="18"/>
        </w:rPr>
        <w:t>Attach any additional documents as Appendix</w:t>
      </w:r>
      <w:r>
        <w:rPr>
          <w:b/>
          <w:i/>
          <w:color w:val="215868"/>
          <w:spacing w:val="-3"/>
          <w:sz w:val="18"/>
        </w:rPr>
        <w:t xml:space="preserve"> </w:t>
      </w:r>
      <w:r>
        <w:rPr>
          <w:b/>
          <w:i/>
          <w:color w:val="215868"/>
          <w:sz w:val="18"/>
        </w:rPr>
        <w:t>1</w:t>
      </w:r>
    </w:p>
    <w:p w14:paraId="4417C8B0" w14:textId="77777777" w:rsidR="004D7910" w:rsidRDefault="004D7910">
      <w:pPr>
        <w:pStyle w:val="BodyText"/>
        <w:rPr>
          <w:i w:val="0"/>
          <w:sz w:val="24"/>
        </w:rPr>
      </w:pPr>
    </w:p>
    <w:p w14:paraId="5F7ADABB" w14:textId="77777777" w:rsidR="004D7910" w:rsidRDefault="004D7910">
      <w:pPr>
        <w:pStyle w:val="BodyText"/>
        <w:spacing w:before="9"/>
        <w:rPr>
          <w:i w:val="0"/>
          <w:sz w:val="24"/>
        </w:rPr>
      </w:pPr>
    </w:p>
    <w:p w14:paraId="07262D20" w14:textId="77777777" w:rsidR="004D7910" w:rsidRDefault="00140411">
      <w:pPr>
        <w:tabs>
          <w:tab w:val="left" w:pos="6299"/>
        </w:tabs>
        <w:ind w:left="693"/>
      </w:pPr>
      <w:r>
        <w:rPr>
          <w:color w:val="215868"/>
        </w:rPr>
        <w:t>Signed</w:t>
      </w:r>
      <w:r>
        <w:rPr>
          <w:color w:val="215868"/>
          <w:spacing w:val="-1"/>
        </w:rPr>
        <w:t xml:space="preserve"> </w:t>
      </w:r>
      <w:r>
        <w:rPr>
          <w:color w:val="215868"/>
        </w:rPr>
        <w:t>………………………………………………………</w:t>
      </w:r>
      <w:r>
        <w:rPr>
          <w:color w:val="215868"/>
        </w:rPr>
        <w:tab/>
        <w:t>Dated ……………………….</w:t>
      </w:r>
    </w:p>
    <w:p w14:paraId="5E9DDB65" w14:textId="77777777" w:rsidR="004D7910" w:rsidRDefault="004D7910">
      <w:pPr>
        <w:sectPr w:rsidR="004D7910">
          <w:pgSz w:w="11910" w:h="16850"/>
          <w:pgMar w:top="1600" w:right="180" w:bottom="780" w:left="180" w:header="0" w:footer="583" w:gutter="0"/>
          <w:cols w:space="720"/>
        </w:sectPr>
      </w:pPr>
    </w:p>
    <w:p w14:paraId="68F6A96D" w14:textId="77777777" w:rsidR="004D7910" w:rsidRDefault="00140411">
      <w:pPr>
        <w:spacing w:before="78"/>
        <w:ind w:left="693"/>
        <w:rPr>
          <w:b/>
          <w:sz w:val="28"/>
        </w:rPr>
      </w:pPr>
      <w:r>
        <w:lastRenderedPageBreak/>
        <w:pict w14:anchorId="1221812D">
          <v:shape id="_x0000_s1055" type="#_x0000_t202" style="position:absolute;left:0;text-align:left;margin-left:169.55pt;margin-top:542.65pt;width:279.75pt;height:30.75pt;z-index:-251667456;mso-position-horizontal-relative:page;mso-position-vertical-relative:page" filled="f" stroked="f">
            <v:textbox inset="0,0,0,0">
              <w:txbxContent>
                <w:p w14:paraId="71703579" w14:textId="77777777" w:rsidR="004D7910" w:rsidRDefault="00140411">
                  <w:pPr>
                    <w:pStyle w:val="BodyText"/>
                    <w:ind w:right="-18"/>
                  </w:pPr>
                  <w:r>
                    <w:rPr>
                      <w:color w:val="215868"/>
                    </w:rPr>
                    <w:t xml:space="preserve">The EPA regulations can exempt some types of </w:t>
                  </w:r>
                  <w:proofErr w:type="gramStart"/>
                  <w:r>
                    <w:rPr>
                      <w:color w:val="215868"/>
                    </w:rPr>
                    <w:t>large scale</w:t>
                  </w:r>
                  <w:proofErr w:type="gramEnd"/>
                  <w:r>
                    <w:rPr>
                      <w:color w:val="215868"/>
                    </w:rPr>
                    <w:t xml:space="preserve"> residential </w:t>
                  </w:r>
                  <w:r>
                    <w:rPr>
                      <w:color w:val="215868"/>
                    </w:rPr>
                    <w:t>premises under construction from application of the items and times under the Residential Noise Regulations.</w:t>
                  </w:r>
                </w:p>
              </w:txbxContent>
            </v:textbox>
            <w10:wrap anchorx="page" anchory="page"/>
          </v:shape>
        </w:pict>
      </w:r>
      <w:r>
        <w:pict w14:anchorId="2A654888">
          <v:rect id="_x0000_s1054" style="position:absolute;left:0;text-align:left;margin-left:167.5pt;margin-top:534.9pt;width:296.3pt;height:243.9pt;z-index:-251665408;mso-position-horizontal-relative:page;mso-position-vertical-relative:page" stroked="f">
            <w10:wrap anchorx="page" anchory="page"/>
          </v:rect>
        </w:pict>
      </w:r>
      <w:bookmarkStart w:id="4" w:name="Element_A2:_Operating_Hours,_Noise_and_V"/>
      <w:bookmarkEnd w:id="4"/>
      <w:r>
        <w:rPr>
          <w:b/>
          <w:color w:val="215868"/>
          <w:sz w:val="28"/>
        </w:rPr>
        <w:t>Element A2: Operating Hours, Noise and Vibration Controls</w:t>
      </w:r>
    </w:p>
    <w:p w14:paraId="59CE9E7A" w14:textId="77777777" w:rsidR="004D7910" w:rsidRDefault="004D7910">
      <w:pPr>
        <w:pStyle w:val="BodyText"/>
        <w:spacing w:before="2"/>
        <w:rPr>
          <w:b/>
          <w:i w:val="0"/>
          <w:sz w:val="31"/>
        </w:rPr>
      </w:pPr>
    </w:p>
    <w:p w14:paraId="66A28D07" w14:textId="77777777" w:rsidR="004D7910" w:rsidRDefault="00140411">
      <w:pPr>
        <w:spacing w:before="1"/>
        <w:ind w:left="693"/>
        <w:rPr>
          <w:sz w:val="26"/>
        </w:rPr>
      </w:pPr>
      <w:r>
        <w:rPr>
          <w:color w:val="215868"/>
          <w:sz w:val="26"/>
        </w:rPr>
        <w:t>Objective:</w:t>
      </w:r>
    </w:p>
    <w:p w14:paraId="0509362A" w14:textId="77777777" w:rsidR="004D7910" w:rsidRDefault="004D7910">
      <w:pPr>
        <w:pStyle w:val="BodyText"/>
        <w:spacing w:before="1"/>
        <w:rPr>
          <w:i w:val="0"/>
          <w:sz w:val="22"/>
        </w:rPr>
      </w:pPr>
    </w:p>
    <w:p w14:paraId="4D6F9CF5" w14:textId="77777777" w:rsidR="004D7910" w:rsidRDefault="00140411">
      <w:pPr>
        <w:pStyle w:val="ListParagraph"/>
        <w:numPr>
          <w:ilvl w:val="0"/>
          <w:numId w:val="5"/>
        </w:numPr>
        <w:tabs>
          <w:tab w:val="left" w:pos="1617"/>
          <w:tab w:val="left" w:pos="1618"/>
        </w:tabs>
        <w:ind w:hanging="357"/>
        <w:rPr>
          <w:rFonts w:ascii="Symbol"/>
          <w:color w:val="215868"/>
          <w:sz w:val="16"/>
        </w:rPr>
      </w:pPr>
      <w:r>
        <w:rPr>
          <w:color w:val="215868"/>
        </w:rPr>
        <w:t xml:space="preserve">To </w:t>
      </w:r>
      <w:proofErr w:type="spellStart"/>
      <w:r>
        <w:rPr>
          <w:color w:val="215868"/>
        </w:rPr>
        <w:t>min</w:t>
      </w:r>
      <w:r>
        <w:rPr>
          <w:color w:val="215868"/>
        </w:rPr>
        <w:t>imise</w:t>
      </w:r>
      <w:proofErr w:type="spellEnd"/>
      <w:r>
        <w:rPr>
          <w:color w:val="215868"/>
        </w:rPr>
        <w:t xml:space="preserve"> the impact of noise and vibration on the immediate</w:t>
      </w:r>
      <w:r>
        <w:rPr>
          <w:color w:val="215868"/>
          <w:spacing w:val="-14"/>
        </w:rPr>
        <w:t xml:space="preserve"> </w:t>
      </w:r>
      <w:proofErr w:type="spellStart"/>
      <w:r>
        <w:rPr>
          <w:color w:val="215868"/>
        </w:rPr>
        <w:t>neighbourhood</w:t>
      </w:r>
      <w:proofErr w:type="spellEnd"/>
    </w:p>
    <w:p w14:paraId="4DE54995" w14:textId="77777777" w:rsidR="004D7910" w:rsidRDefault="00140411">
      <w:pPr>
        <w:pStyle w:val="ListParagraph"/>
        <w:numPr>
          <w:ilvl w:val="0"/>
          <w:numId w:val="5"/>
        </w:numPr>
        <w:tabs>
          <w:tab w:val="left" w:pos="1617"/>
          <w:tab w:val="left" w:pos="1618"/>
        </w:tabs>
        <w:spacing w:before="59"/>
        <w:ind w:hanging="357"/>
        <w:rPr>
          <w:rFonts w:ascii="Symbol"/>
          <w:color w:val="215868"/>
          <w:sz w:val="16"/>
        </w:rPr>
      </w:pPr>
      <w:r>
        <w:rPr>
          <w:color w:val="215868"/>
        </w:rPr>
        <w:t>To provide a framework for construction activities outside of normal</w:t>
      </w:r>
      <w:r>
        <w:rPr>
          <w:color w:val="215868"/>
          <w:spacing w:val="-6"/>
        </w:rPr>
        <w:t xml:space="preserve"> </w:t>
      </w:r>
      <w:r>
        <w:rPr>
          <w:color w:val="215868"/>
        </w:rPr>
        <w:t>hours</w:t>
      </w:r>
    </w:p>
    <w:p w14:paraId="7044A627" w14:textId="77777777" w:rsidR="004D7910" w:rsidRDefault="00140411">
      <w:pPr>
        <w:pStyle w:val="ListParagraph"/>
        <w:numPr>
          <w:ilvl w:val="0"/>
          <w:numId w:val="5"/>
        </w:numPr>
        <w:tabs>
          <w:tab w:val="left" w:pos="1617"/>
          <w:tab w:val="left" w:pos="1618"/>
        </w:tabs>
        <w:spacing w:before="62"/>
        <w:ind w:hanging="357"/>
        <w:rPr>
          <w:rFonts w:ascii="Symbol"/>
          <w:color w:val="1F497D"/>
          <w:sz w:val="16"/>
        </w:rPr>
      </w:pPr>
      <w:r>
        <w:pict w14:anchorId="0A9C5131">
          <v:shape id="_x0000_s1053" type="#_x0000_t202" style="position:absolute;left:0;text-align:left;margin-left:169.45pt;margin-top:81.6pt;width:287.45pt;height:121.8pt;z-index:-251668480;mso-position-horizontal-relative:page" filled="f" stroked="f">
            <v:textbox inset="0,0,0,0">
              <w:txbxContent>
                <w:p w14:paraId="0589A62A" w14:textId="77777777" w:rsidR="004D7910" w:rsidRDefault="00140411">
                  <w:pPr>
                    <w:pStyle w:val="BodyText"/>
                    <w:ind w:left="40" w:hanging="41"/>
                  </w:pPr>
                  <w:r>
                    <w:rPr>
                      <w:color w:val="215868"/>
                    </w:rPr>
                    <w:t xml:space="preserve">The Residential Noise Regulations prohibit the use the of tools during </w:t>
                  </w:r>
                  <w:r>
                    <w:rPr>
                      <w:color w:val="215868"/>
                    </w:rPr>
                    <w:t>the following times:</w:t>
                  </w:r>
                </w:p>
                <w:p w14:paraId="0CB83F8D" w14:textId="77777777" w:rsidR="004D7910" w:rsidRDefault="00140411">
                  <w:pPr>
                    <w:pStyle w:val="BodyText"/>
                    <w:tabs>
                      <w:tab w:val="left" w:pos="655"/>
                    </w:tabs>
                    <w:spacing w:before="110"/>
                    <w:ind w:left="295"/>
                  </w:pPr>
                  <w:r>
                    <w:rPr>
                      <w:rFonts w:ascii="Symbol" w:hAnsi="Symbol"/>
                      <w:i w:val="0"/>
                      <w:color w:val="215868"/>
                    </w:rPr>
                    <w:t>•</w:t>
                  </w:r>
                  <w:r>
                    <w:rPr>
                      <w:rFonts w:ascii="Times New Roman" w:hAnsi="Times New Roman"/>
                      <w:i w:val="0"/>
                      <w:color w:val="215868"/>
                    </w:rPr>
                    <w:tab/>
                  </w:r>
                  <w:r>
                    <w:rPr>
                      <w:color w:val="215868"/>
                    </w:rPr>
                    <w:t>Monday to Fri</w:t>
                  </w:r>
                  <w:r>
                    <w:rPr>
                      <w:color w:val="215868"/>
                    </w:rPr>
                    <w:t>day before 7.00am and after</w:t>
                  </w:r>
                  <w:r>
                    <w:rPr>
                      <w:color w:val="215868"/>
                      <w:spacing w:val="-2"/>
                    </w:rPr>
                    <w:t xml:space="preserve"> </w:t>
                  </w:r>
                  <w:r>
                    <w:rPr>
                      <w:color w:val="215868"/>
                    </w:rPr>
                    <w:t>8.00pm</w:t>
                  </w:r>
                </w:p>
                <w:p w14:paraId="136AB0BC" w14:textId="77777777" w:rsidR="004D7910" w:rsidRDefault="00140411">
                  <w:pPr>
                    <w:pStyle w:val="BodyText"/>
                    <w:tabs>
                      <w:tab w:val="left" w:pos="655"/>
                    </w:tabs>
                    <w:spacing w:before="5" w:line="244" w:lineRule="auto"/>
                    <w:ind w:left="655" w:right="686" w:hanging="360"/>
                  </w:pPr>
                  <w:r>
                    <w:rPr>
                      <w:rFonts w:ascii="Symbol" w:hAnsi="Symbol"/>
                      <w:i w:val="0"/>
                      <w:color w:val="215868"/>
                    </w:rPr>
                    <w:t>•</w:t>
                  </w:r>
                  <w:r>
                    <w:rPr>
                      <w:rFonts w:ascii="Times New Roman" w:hAnsi="Times New Roman"/>
                      <w:i w:val="0"/>
                      <w:color w:val="215868"/>
                    </w:rPr>
                    <w:tab/>
                  </w:r>
                  <w:r>
                    <w:rPr>
                      <w:color w:val="215868"/>
                    </w:rPr>
                    <w:t xml:space="preserve">Weekends and public holidays before 9.00am and after </w:t>
                  </w:r>
                  <w:r>
                    <w:rPr>
                      <w:color w:val="215868"/>
                    </w:rPr>
                    <w:t>8.00pm.</w:t>
                  </w:r>
                </w:p>
                <w:p w14:paraId="7F0ACBB9" w14:textId="77777777" w:rsidR="004D7910" w:rsidRDefault="00140411">
                  <w:pPr>
                    <w:pStyle w:val="BodyText"/>
                    <w:spacing w:before="4"/>
                    <w:ind w:left="2" w:right="3"/>
                  </w:pPr>
                  <w:r>
                    <w:rPr>
                      <w:color w:val="215868"/>
                    </w:rPr>
                    <w:t xml:space="preserve">A request to vary these hours must be made to Council’s Statutory </w:t>
                  </w:r>
                  <w:r>
                    <w:rPr>
                      <w:color w:val="215868"/>
                    </w:rPr>
                    <w:t>Planning Department at least 10 days prior to the proposed works being carried out.</w:t>
                  </w:r>
                </w:p>
                <w:p w14:paraId="5C367795" w14:textId="77777777" w:rsidR="004D7910" w:rsidRDefault="004D7910">
                  <w:pPr>
                    <w:pStyle w:val="BodyText"/>
                    <w:spacing w:before="4"/>
                    <w:rPr>
                      <w:i w:val="0"/>
                    </w:rPr>
                  </w:pPr>
                </w:p>
                <w:p w14:paraId="3096873D" w14:textId="77777777" w:rsidR="004D7910" w:rsidRDefault="00140411">
                  <w:pPr>
                    <w:pStyle w:val="BodyText"/>
                    <w:spacing w:before="1"/>
                    <w:ind w:left="31" w:right="-15"/>
                  </w:pPr>
                  <w:r>
                    <w:rPr>
                      <w:color w:val="215868"/>
                    </w:rPr>
                    <w:t xml:space="preserve">Deliveries of construction materials and heavy vehicle movements to be </w:t>
                  </w:r>
                  <w:r>
                    <w:rPr>
                      <w:color w:val="215868"/>
                    </w:rPr>
                    <w:t>undertaken during normal construction hours</w:t>
                  </w:r>
                </w:p>
              </w:txbxContent>
            </v:textbox>
            <w10:wrap anchorx="page"/>
          </v:shape>
        </w:pict>
      </w:r>
      <w:r>
        <w:pict w14:anchorId="29E378BA">
          <v:rect id="_x0000_s1052" style="position:absolute;left:0;text-align:left;margin-left:167.5pt;margin-top:73.5pt;width:296.3pt;height:291.05pt;z-index:-251666432;mso-position-horizontal-relative:page" stroked="f">
            <w10:wrap anchorx="page"/>
          </v:rect>
        </w:pict>
      </w:r>
      <w:r>
        <w:rPr>
          <w:color w:val="215868"/>
        </w:rPr>
        <w:t xml:space="preserve">To </w:t>
      </w:r>
      <w:proofErr w:type="spellStart"/>
      <w:r>
        <w:rPr>
          <w:color w:val="215868"/>
        </w:rPr>
        <w:t>minimise</w:t>
      </w:r>
      <w:proofErr w:type="spellEnd"/>
      <w:r>
        <w:rPr>
          <w:color w:val="215868"/>
        </w:rPr>
        <w:t xml:space="preserve"> the likelihood of damage to adjacent buildings and</w:t>
      </w:r>
      <w:r>
        <w:rPr>
          <w:color w:val="215868"/>
          <w:spacing w:val="-14"/>
        </w:rPr>
        <w:t xml:space="preserve"> </w:t>
      </w:r>
      <w:r>
        <w:rPr>
          <w:color w:val="215868"/>
        </w:rPr>
        <w:t>structures.</w:t>
      </w:r>
    </w:p>
    <w:p w14:paraId="14A71BE2" w14:textId="77777777" w:rsidR="004D7910" w:rsidRDefault="004D7910">
      <w:pPr>
        <w:pStyle w:val="BodyText"/>
        <w:rPr>
          <w:i w:val="0"/>
          <w:sz w:val="20"/>
        </w:rPr>
      </w:pPr>
    </w:p>
    <w:p w14:paraId="69E56E5D" w14:textId="77777777" w:rsidR="004D7910" w:rsidRDefault="004D7910">
      <w:pPr>
        <w:pStyle w:val="BodyText"/>
        <w:spacing w:before="4"/>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7103"/>
      </w:tblGrid>
      <w:tr w:rsidR="006C76AD" w14:paraId="757FD31E" w14:textId="77777777" w:rsidTr="006C76AD">
        <w:trPr>
          <w:trHeight w:val="711"/>
        </w:trPr>
        <w:tc>
          <w:tcPr>
            <w:tcW w:w="2400" w:type="dxa"/>
            <w:tcBorders>
              <w:bottom w:val="single" w:sz="34" w:space="0" w:color="FFFFFF"/>
              <w:right w:val="nil"/>
            </w:tcBorders>
            <w:shd w:val="clear" w:color="auto" w:fill="215868"/>
          </w:tcPr>
          <w:p w14:paraId="21C7C7A5" w14:textId="77777777" w:rsidR="006C76AD" w:rsidRDefault="006C76AD">
            <w:pPr>
              <w:pStyle w:val="TableParagraph"/>
              <w:spacing w:before="2"/>
              <w:rPr>
                <w:sz w:val="19"/>
              </w:rPr>
            </w:pPr>
          </w:p>
          <w:p w14:paraId="0842C0F6" w14:textId="77777777" w:rsidR="006C76AD" w:rsidRDefault="006C76AD">
            <w:pPr>
              <w:pStyle w:val="TableParagraph"/>
              <w:ind w:left="465"/>
              <w:rPr>
                <w:b/>
              </w:rPr>
            </w:pPr>
            <w:r>
              <w:rPr>
                <w:b/>
                <w:color w:val="FFFFFF"/>
              </w:rPr>
              <w:t>Requirements</w:t>
            </w:r>
          </w:p>
        </w:tc>
        <w:tc>
          <w:tcPr>
            <w:tcW w:w="7103" w:type="dxa"/>
            <w:tcBorders>
              <w:left w:val="nil"/>
              <w:bottom w:val="single" w:sz="34" w:space="0" w:color="FFFFFF"/>
              <w:right w:val="nil"/>
            </w:tcBorders>
            <w:shd w:val="clear" w:color="auto" w:fill="215868"/>
          </w:tcPr>
          <w:p w14:paraId="03F163CE" w14:textId="77777777" w:rsidR="006C76AD" w:rsidRDefault="006C76AD">
            <w:pPr>
              <w:pStyle w:val="TableParagraph"/>
              <w:spacing w:before="2"/>
              <w:rPr>
                <w:sz w:val="19"/>
              </w:rPr>
            </w:pPr>
          </w:p>
          <w:p w14:paraId="5E8E7F6B" w14:textId="77777777" w:rsidR="006C76AD" w:rsidRDefault="006C76AD">
            <w:pPr>
              <w:pStyle w:val="TableParagraph"/>
              <w:ind w:left="1540"/>
              <w:rPr>
                <w:b/>
              </w:rPr>
            </w:pPr>
            <w:r>
              <w:rPr>
                <w:b/>
                <w:color w:val="FFFFFF"/>
              </w:rPr>
              <w:t>Measures to be Implemented</w:t>
            </w:r>
          </w:p>
        </w:tc>
      </w:tr>
      <w:tr w:rsidR="006C76AD" w14:paraId="722AFE38" w14:textId="77777777" w:rsidTr="006C76AD">
        <w:trPr>
          <w:trHeight w:val="5898"/>
        </w:trPr>
        <w:tc>
          <w:tcPr>
            <w:tcW w:w="2400" w:type="dxa"/>
            <w:tcBorders>
              <w:top w:val="single" w:sz="34" w:space="0" w:color="FFFFFF"/>
            </w:tcBorders>
          </w:tcPr>
          <w:p w14:paraId="43D30F66" w14:textId="77777777" w:rsidR="006C76AD" w:rsidRDefault="006C76AD">
            <w:pPr>
              <w:pStyle w:val="TableParagraph"/>
              <w:spacing w:before="180"/>
              <w:ind w:left="107" w:right="588"/>
              <w:rPr>
                <w:b/>
              </w:rPr>
            </w:pPr>
            <w:r>
              <w:rPr>
                <w:b/>
                <w:color w:val="215868"/>
              </w:rPr>
              <w:t>2.1 Residential operating hours</w:t>
            </w:r>
          </w:p>
          <w:p w14:paraId="13028C4E" w14:textId="77777777" w:rsidR="006C76AD" w:rsidRDefault="006C76AD">
            <w:pPr>
              <w:pStyle w:val="TableParagraph"/>
              <w:spacing w:before="9"/>
              <w:rPr>
                <w:sz w:val="21"/>
              </w:rPr>
            </w:pPr>
          </w:p>
          <w:p w14:paraId="63CD546A" w14:textId="77777777" w:rsidR="006C76AD" w:rsidRDefault="006C76AD">
            <w:pPr>
              <w:pStyle w:val="TableParagraph"/>
              <w:spacing w:before="1"/>
              <w:ind w:left="107" w:right="732"/>
              <w:rPr>
                <w:i/>
                <w:sz w:val="18"/>
              </w:rPr>
            </w:pPr>
            <w:r>
              <w:rPr>
                <w:i/>
                <w:color w:val="215868"/>
                <w:sz w:val="18"/>
              </w:rPr>
              <w:t>Matters to consider include:</w:t>
            </w:r>
          </w:p>
          <w:p w14:paraId="572C5CAB" w14:textId="77777777" w:rsidR="006C76AD" w:rsidRDefault="006C76AD">
            <w:pPr>
              <w:pStyle w:val="TableParagraph"/>
              <w:spacing w:before="5"/>
              <w:rPr>
                <w:sz w:val="18"/>
              </w:rPr>
            </w:pPr>
          </w:p>
          <w:p w14:paraId="5BEBF71E" w14:textId="77777777" w:rsidR="006C76AD" w:rsidRDefault="006C76AD">
            <w:pPr>
              <w:pStyle w:val="TableParagraph"/>
              <w:numPr>
                <w:ilvl w:val="0"/>
                <w:numId w:val="21"/>
              </w:numPr>
              <w:tabs>
                <w:tab w:val="left" w:pos="288"/>
              </w:tabs>
              <w:ind w:right="488" w:hanging="141"/>
              <w:rPr>
                <w:i/>
                <w:sz w:val="18"/>
              </w:rPr>
            </w:pPr>
            <w:r>
              <w:rPr>
                <w:i/>
                <w:color w:val="215868"/>
                <w:sz w:val="18"/>
              </w:rPr>
              <w:t xml:space="preserve">Nature, </w:t>
            </w:r>
            <w:proofErr w:type="gramStart"/>
            <w:r>
              <w:rPr>
                <w:i/>
                <w:color w:val="215868"/>
                <w:sz w:val="18"/>
              </w:rPr>
              <w:t>location</w:t>
            </w:r>
            <w:proofErr w:type="gramEnd"/>
            <w:r>
              <w:rPr>
                <w:i/>
                <w:color w:val="215868"/>
                <w:sz w:val="18"/>
              </w:rPr>
              <w:t xml:space="preserve"> and extent of</w:t>
            </w:r>
            <w:r>
              <w:rPr>
                <w:i/>
                <w:color w:val="215868"/>
                <w:spacing w:val="-1"/>
                <w:sz w:val="18"/>
              </w:rPr>
              <w:t xml:space="preserve"> </w:t>
            </w:r>
            <w:r>
              <w:rPr>
                <w:i/>
                <w:color w:val="215868"/>
                <w:sz w:val="18"/>
              </w:rPr>
              <w:t>work</w:t>
            </w:r>
          </w:p>
          <w:p w14:paraId="0674226D" w14:textId="77777777" w:rsidR="006C76AD" w:rsidRDefault="006C76AD">
            <w:pPr>
              <w:pStyle w:val="TableParagraph"/>
              <w:numPr>
                <w:ilvl w:val="0"/>
                <w:numId w:val="21"/>
              </w:numPr>
              <w:tabs>
                <w:tab w:val="left" w:pos="288"/>
              </w:tabs>
              <w:spacing w:line="237" w:lineRule="auto"/>
              <w:ind w:right="627" w:hanging="141"/>
              <w:rPr>
                <w:i/>
                <w:sz w:val="18"/>
              </w:rPr>
            </w:pPr>
            <w:r>
              <w:rPr>
                <w:i/>
                <w:color w:val="215868"/>
                <w:sz w:val="18"/>
              </w:rPr>
              <w:t>Emergency nature of</w:t>
            </w:r>
            <w:r>
              <w:rPr>
                <w:i/>
                <w:color w:val="215868"/>
                <w:spacing w:val="-1"/>
                <w:sz w:val="18"/>
              </w:rPr>
              <w:t xml:space="preserve"> </w:t>
            </w:r>
            <w:r>
              <w:rPr>
                <w:i/>
                <w:color w:val="215868"/>
                <w:sz w:val="18"/>
              </w:rPr>
              <w:t>work</w:t>
            </w:r>
          </w:p>
          <w:p w14:paraId="305971FC" w14:textId="77777777" w:rsidR="006C76AD" w:rsidRDefault="006C76AD">
            <w:pPr>
              <w:pStyle w:val="TableParagraph"/>
              <w:numPr>
                <w:ilvl w:val="0"/>
                <w:numId w:val="21"/>
              </w:numPr>
              <w:tabs>
                <w:tab w:val="left" w:pos="288"/>
              </w:tabs>
              <w:spacing w:before="1"/>
              <w:ind w:hanging="141"/>
              <w:rPr>
                <w:i/>
                <w:sz w:val="18"/>
              </w:rPr>
            </w:pPr>
            <w:r>
              <w:rPr>
                <w:i/>
                <w:color w:val="215868"/>
                <w:sz w:val="18"/>
              </w:rPr>
              <w:t>Deliveries</w:t>
            </w:r>
          </w:p>
        </w:tc>
        <w:tc>
          <w:tcPr>
            <w:tcW w:w="7103" w:type="dxa"/>
            <w:tcBorders>
              <w:top w:val="single" w:sz="34" w:space="0" w:color="FFFFFF"/>
            </w:tcBorders>
          </w:tcPr>
          <w:p w14:paraId="5EF22708" w14:textId="7A7867B7" w:rsidR="006C76AD" w:rsidRDefault="006C76AD">
            <w:pPr>
              <w:pStyle w:val="TableParagraph"/>
              <w:spacing w:before="1" w:line="264" w:lineRule="auto"/>
              <w:ind w:left="106" w:right="358"/>
              <w:rPr>
                <w:rFonts w:ascii="Calibri"/>
                <w:sz w:val="20"/>
              </w:rPr>
            </w:pPr>
          </w:p>
        </w:tc>
      </w:tr>
      <w:tr w:rsidR="006C76AD" w14:paraId="7ACD39BB" w14:textId="77777777" w:rsidTr="006C76AD">
        <w:trPr>
          <w:trHeight w:val="5058"/>
        </w:trPr>
        <w:tc>
          <w:tcPr>
            <w:tcW w:w="2400" w:type="dxa"/>
          </w:tcPr>
          <w:p w14:paraId="76679723" w14:textId="77777777" w:rsidR="006C76AD" w:rsidRDefault="006C76AD">
            <w:pPr>
              <w:pStyle w:val="TableParagraph"/>
              <w:spacing w:before="10"/>
              <w:rPr>
                <w:sz w:val="21"/>
              </w:rPr>
            </w:pPr>
          </w:p>
          <w:p w14:paraId="7F1E1006" w14:textId="77777777" w:rsidR="006C76AD" w:rsidRDefault="006C76AD">
            <w:pPr>
              <w:pStyle w:val="TableParagraph"/>
              <w:ind w:left="107" w:right="588"/>
              <w:rPr>
                <w:b/>
              </w:rPr>
            </w:pPr>
            <w:r>
              <w:rPr>
                <w:b/>
                <w:color w:val="215868"/>
              </w:rPr>
              <w:t>2.2 Large Scale Residential operating hours</w:t>
            </w:r>
          </w:p>
        </w:tc>
        <w:tc>
          <w:tcPr>
            <w:tcW w:w="7103" w:type="dxa"/>
          </w:tcPr>
          <w:p w14:paraId="3F59AF30" w14:textId="77777777" w:rsidR="006C76AD" w:rsidRDefault="006C76AD">
            <w:pPr>
              <w:pStyle w:val="TableParagraph"/>
              <w:spacing w:before="1"/>
              <w:rPr>
                <w:sz w:val="17"/>
              </w:rPr>
            </w:pPr>
          </w:p>
          <w:p w14:paraId="6EA2ABC3" w14:textId="039B5E2C" w:rsidR="006C76AD" w:rsidRDefault="006C76AD">
            <w:pPr>
              <w:pStyle w:val="TableParagraph"/>
              <w:spacing w:before="1" w:line="264" w:lineRule="auto"/>
              <w:ind w:left="106" w:right="373"/>
              <w:jc w:val="both"/>
              <w:rPr>
                <w:rFonts w:ascii="Calibri"/>
                <w:sz w:val="20"/>
              </w:rPr>
            </w:pPr>
          </w:p>
        </w:tc>
      </w:tr>
    </w:tbl>
    <w:p w14:paraId="2E2CB631" w14:textId="77777777" w:rsidR="004D7910" w:rsidRDefault="004D7910">
      <w:pPr>
        <w:rPr>
          <w:sz w:val="18"/>
        </w:rPr>
        <w:sectPr w:rsidR="004D7910">
          <w:pgSz w:w="11910" w:h="16850"/>
          <w:pgMar w:top="1360" w:right="180" w:bottom="780" w:left="180" w:header="0" w:footer="583"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7103"/>
      </w:tblGrid>
      <w:tr w:rsidR="006C76AD" w14:paraId="1EBFE145" w14:textId="77777777" w:rsidTr="006C76AD">
        <w:trPr>
          <w:trHeight w:val="712"/>
        </w:trPr>
        <w:tc>
          <w:tcPr>
            <w:tcW w:w="2400" w:type="dxa"/>
            <w:tcBorders>
              <w:right w:val="nil"/>
            </w:tcBorders>
            <w:shd w:val="clear" w:color="auto" w:fill="215868"/>
          </w:tcPr>
          <w:p w14:paraId="04564800" w14:textId="77777777" w:rsidR="006C76AD" w:rsidRDefault="006C76AD">
            <w:pPr>
              <w:pStyle w:val="TableParagraph"/>
              <w:spacing w:before="4"/>
              <w:rPr>
                <w:sz w:val="19"/>
              </w:rPr>
            </w:pPr>
          </w:p>
          <w:p w14:paraId="7D14E570" w14:textId="77777777" w:rsidR="006C76AD" w:rsidRDefault="006C76AD">
            <w:pPr>
              <w:pStyle w:val="TableParagraph"/>
              <w:ind w:left="465"/>
              <w:rPr>
                <w:b/>
              </w:rPr>
            </w:pPr>
            <w:r>
              <w:rPr>
                <w:b/>
                <w:color w:val="FFFFFF"/>
              </w:rPr>
              <w:t>Requirements</w:t>
            </w:r>
          </w:p>
        </w:tc>
        <w:tc>
          <w:tcPr>
            <w:tcW w:w="7103" w:type="dxa"/>
            <w:tcBorders>
              <w:left w:val="nil"/>
              <w:right w:val="nil"/>
            </w:tcBorders>
            <w:shd w:val="clear" w:color="auto" w:fill="215868"/>
          </w:tcPr>
          <w:p w14:paraId="25B2F7CB" w14:textId="77777777" w:rsidR="006C76AD" w:rsidRDefault="006C76AD">
            <w:pPr>
              <w:pStyle w:val="TableParagraph"/>
              <w:spacing w:before="4"/>
              <w:rPr>
                <w:sz w:val="19"/>
              </w:rPr>
            </w:pPr>
          </w:p>
          <w:p w14:paraId="5DD8F532" w14:textId="77777777" w:rsidR="006C76AD" w:rsidRDefault="006C76AD">
            <w:pPr>
              <w:pStyle w:val="TableParagraph"/>
              <w:ind w:left="1540"/>
              <w:rPr>
                <w:b/>
              </w:rPr>
            </w:pPr>
            <w:r>
              <w:rPr>
                <w:b/>
                <w:color w:val="FFFFFF"/>
              </w:rPr>
              <w:t>Measures to be Implemented</w:t>
            </w:r>
          </w:p>
        </w:tc>
      </w:tr>
      <w:tr w:rsidR="006C76AD" w14:paraId="22C61194" w14:textId="77777777" w:rsidTr="006C76AD">
        <w:trPr>
          <w:trHeight w:val="4166"/>
        </w:trPr>
        <w:tc>
          <w:tcPr>
            <w:tcW w:w="2400" w:type="dxa"/>
          </w:tcPr>
          <w:p w14:paraId="4231CFB6" w14:textId="77777777" w:rsidR="006C76AD" w:rsidRDefault="006C76AD">
            <w:pPr>
              <w:pStyle w:val="TableParagraph"/>
              <w:spacing w:before="1"/>
            </w:pPr>
          </w:p>
          <w:p w14:paraId="0BFA4313" w14:textId="77777777" w:rsidR="006C76AD" w:rsidRDefault="006C76AD">
            <w:pPr>
              <w:pStyle w:val="TableParagraph"/>
              <w:ind w:left="107" w:right="588"/>
              <w:rPr>
                <w:b/>
              </w:rPr>
            </w:pPr>
            <w:r>
              <w:rPr>
                <w:b/>
                <w:color w:val="215868"/>
              </w:rPr>
              <w:t>2.3 Commercial operating hours</w:t>
            </w:r>
          </w:p>
        </w:tc>
        <w:tc>
          <w:tcPr>
            <w:tcW w:w="7103" w:type="dxa"/>
          </w:tcPr>
          <w:p w14:paraId="6819DF6A" w14:textId="06BEB27E" w:rsidR="006C76AD" w:rsidRDefault="006C76AD">
            <w:pPr>
              <w:pStyle w:val="TableParagraph"/>
              <w:spacing w:line="264" w:lineRule="auto"/>
              <w:ind w:left="136" w:right="175"/>
              <w:rPr>
                <w:rFonts w:ascii="Calibri" w:hAnsi="Calibri"/>
                <w:sz w:val="20"/>
              </w:rPr>
            </w:pPr>
          </w:p>
        </w:tc>
      </w:tr>
      <w:tr w:rsidR="006C76AD" w14:paraId="51A1117F" w14:textId="77777777" w:rsidTr="006C76AD">
        <w:trPr>
          <w:trHeight w:val="6678"/>
        </w:trPr>
        <w:tc>
          <w:tcPr>
            <w:tcW w:w="2400" w:type="dxa"/>
          </w:tcPr>
          <w:p w14:paraId="239D22A0" w14:textId="77777777" w:rsidR="006C76AD" w:rsidRDefault="006C76AD">
            <w:pPr>
              <w:pStyle w:val="TableParagraph"/>
              <w:spacing w:before="5"/>
              <w:rPr>
                <w:sz w:val="21"/>
              </w:rPr>
            </w:pPr>
          </w:p>
          <w:p w14:paraId="5E460F04" w14:textId="77777777" w:rsidR="006C76AD" w:rsidRDefault="006C76AD">
            <w:pPr>
              <w:pStyle w:val="TableParagraph"/>
              <w:ind w:left="107" w:right="844"/>
              <w:rPr>
                <w:b/>
              </w:rPr>
            </w:pPr>
            <w:r>
              <w:rPr>
                <w:b/>
                <w:color w:val="215868"/>
              </w:rPr>
              <w:t>2.4 Noise and vibration</w:t>
            </w:r>
          </w:p>
          <w:p w14:paraId="40BB03D0" w14:textId="77777777" w:rsidR="006C76AD" w:rsidRDefault="006C76AD">
            <w:pPr>
              <w:pStyle w:val="TableParagraph"/>
              <w:spacing w:before="182"/>
              <w:ind w:left="107" w:right="732"/>
              <w:rPr>
                <w:i/>
                <w:sz w:val="18"/>
              </w:rPr>
            </w:pPr>
            <w:r>
              <w:rPr>
                <w:i/>
                <w:color w:val="215868"/>
                <w:sz w:val="18"/>
              </w:rPr>
              <w:t>Matters to consider include:</w:t>
            </w:r>
          </w:p>
          <w:p w14:paraId="618E29F6" w14:textId="77777777" w:rsidR="006C76AD" w:rsidRDefault="006C76AD">
            <w:pPr>
              <w:pStyle w:val="TableParagraph"/>
              <w:spacing w:before="1"/>
              <w:rPr>
                <w:sz w:val="18"/>
              </w:rPr>
            </w:pPr>
          </w:p>
          <w:p w14:paraId="25ECB5AF" w14:textId="77777777" w:rsidR="006C76AD" w:rsidRDefault="006C76AD">
            <w:pPr>
              <w:pStyle w:val="TableParagraph"/>
              <w:numPr>
                <w:ilvl w:val="0"/>
                <w:numId w:val="19"/>
              </w:numPr>
              <w:tabs>
                <w:tab w:val="left" w:pos="365"/>
              </w:tabs>
              <w:ind w:right="480" w:hanging="218"/>
              <w:rPr>
                <w:i/>
                <w:sz w:val="18"/>
              </w:rPr>
            </w:pPr>
            <w:r>
              <w:rPr>
                <w:i/>
                <w:color w:val="215868"/>
                <w:sz w:val="18"/>
              </w:rPr>
              <w:t>Noise and vibration reduction and mitigation measures</w:t>
            </w:r>
          </w:p>
          <w:p w14:paraId="0502C2F5" w14:textId="77777777" w:rsidR="006C76AD" w:rsidRDefault="006C76AD">
            <w:pPr>
              <w:pStyle w:val="TableParagraph"/>
              <w:numPr>
                <w:ilvl w:val="0"/>
                <w:numId w:val="19"/>
              </w:numPr>
              <w:tabs>
                <w:tab w:val="left" w:pos="365"/>
              </w:tabs>
              <w:ind w:right="499" w:hanging="218"/>
              <w:rPr>
                <w:i/>
                <w:sz w:val="18"/>
              </w:rPr>
            </w:pPr>
            <w:r>
              <w:rPr>
                <w:i/>
                <w:color w:val="215868"/>
                <w:sz w:val="18"/>
              </w:rPr>
              <w:t xml:space="preserve">Noise associated with machinery, equipment, vehicular movement, voices, </w:t>
            </w:r>
            <w:proofErr w:type="gramStart"/>
            <w:r>
              <w:rPr>
                <w:i/>
                <w:color w:val="215868"/>
                <w:sz w:val="18"/>
              </w:rPr>
              <w:t>workers</w:t>
            </w:r>
            <w:proofErr w:type="gramEnd"/>
            <w:r>
              <w:rPr>
                <w:i/>
                <w:color w:val="215868"/>
                <w:sz w:val="18"/>
              </w:rPr>
              <w:t xml:space="preserve"> and radios etc.</w:t>
            </w:r>
          </w:p>
          <w:p w14:paraId="55FDF650" w14:textId="77777777" w:rsidR="006C76AD" w:rsidRDefault="006C76AD">
            <w:pPr>
              <w:pStyle w:val="TableParagraph"/>
              <w:numPr>
                <w:ilvl w:val="0"/>
                <w:numId w:val="19"/>
              </w:numPr>
              <w:tabs>
                <w:tab w:val="left" w:pos="365"/>
              </w:tabs>
              <w:spacing w:before="1" w:line="207" w:lineRule="exact"/>
              <w:ind w:hanging="218"/>
              <w:rPr>
                <w:i/>
                <w:sz w:val="18"/>
              </w:rPr>
            </w:pPr>
            <w:r>
              <w:rPr>
                <w:i/>
                <w:color w:val="215868"/>
                <w:sz w:val="18"/>
              </w:rPr>
              <w:t>Duration of</w:t>
            </w:r>
            <w:r>
              <w:rPr>
                <w:i/>
                <w:color w:val="215868"/>
                <w:spacing w:val="-5"/>
                <w:sz w:val="18"/>
              </w:rPr>
              <w:t xml:space="preserve"> </w:t>
            </w:r>
            <w:r>
              <w:rPr>
                <w:i/>
                <w:color w:val="215868"/>
                <w:sz w:val="18"/>
              </w:rPr>
              <w:t>noise</w:t>
            </w:r>
          </w:p>
          <w:p w14:paraId="0ADF3594" w14:textId="77777777" w:rsidR="006C76AD" w:rsidRDefault="006C76AD">
            <w:pPr>
              <w:pStyle w:val="TableParagraph"/>
              <w:numPr>
                <w:ilvl w:val="0"/>
                <w:numId w:val="19"/>
              </w:numPr>
              <w:tabs>
                <w:tab w:val="left" w:pos="365"/>
              </w:tabs>
              <w:ind w:right="959" w:hanging="218"/>
              <w:rPr>
                <w:i/>
                <w:sz w:val="18"/>
              </w:rPr>
            </w:pPr>
            <w:r>
              <w:rPr>
                <w:i/>
                <w:color w:val="215868"/>
                <w:sz w:val="18"/>
              </w:rPr>
              <w:t>Prevention of damage to adjacent infrastructure</w:t>
            </w:r>
          </w:p>
        </w:tc>
        <w:tc>
          <w:tcPr>
            <w:tcW w:w="7103" w:type="dxa"/>
          </w:tcPr>
          <w:p w14:paraId="0073ED06" w14:textId="5CD23A27" w:rsidR="006C76AD" w:rsidRDefault="006C76AD">
            <w:pPr>
              <w:pStyle w:val="TableParagraph"/>
              <w:ind w:left="136"/>
              <w:jc w:val="both"/>
              <w:rPr>
                <w:rFonts w:ascii="Calibri"/>
                <w:sz w:val="20"/>
              </w:rPr>
            </w:pPr>
          </w:p>
        </w:tc>
      </w:tr>
    </w:tbl>
    <w:p w14:paraId="2B290DB4" w14:textId="77777777" w:rsidR="004D7910" w:rsidRDefault="00140411">
      <w:pPr>
        <w:pStyle w:val="BodyText"/>
        <w:rPr>
          <w:i w:val="0"/>
          <w:sz w:val="20"/>
        </w:rPr>
      </w:pPr>
      <w:r>
        <w:pict w14:anchorId="169B4CB1">
          <v:shape id="_x0000_s1051" type="#_x0000_t202" style="position:absolute;margin-left:169.45pt;margin-top:119.3pt;width:279.25pt;height:61.8pt;z-index:-251664384;mso-position-horizontal-relative:page;mso-position-vertical-relative:page" filled="f" stroked="f">
            <v:textbox inset="0,0,0,0">
              <w:txbxContent>
                <w:p w14:paraId="37932B6C" w14:textId="77777777" w:rsidR="004D7910" w:rsidRDefault="00140411">
                  <w:pPr>
                    <w:pStyle w:val="BodyText"/>
                    <w:ind w:right="-18"/>
                  </w:pPr>
                  <w:r>
                    <w:rPr>
                      <w:color w:val="215868"/>
                    </w:rPr>
                    <w:t xml:space="preserve">Commercial construction sites are controlled through Manningham’s </w:t>
                  </w:r>
                  <w:r>
                    <w:rPr>
                      <w:color w:val="215868"/>
                    </w:rPr>
                    <w:t>Community Local Law 2013. Without a permit, non-residential building work must not be carried out on a public holiday; between 5.00pm on Friday and 8.00am the next day; between 5.00pm on Sat</w:t>
                  </w:r>
                  <w:r>
                    <w:rPr>
                      <w:color w:val="215868"/>
                    </w:rPr>
                    <w:t xml:space="preserve">urday and 7.00am the following Monday; and between 6.30pm on any Monday, Tuesday, </w:t>
                  </w:r>
                  <w:proofErr w:type="gramStart"/>
                  <w:r>
                    <w:rPr>
                      <w:color w:val="215868"/>
                    </w:rPr>
                    <w:t>Wednesday</w:t>
                  </w:r>
                  <w:proofErr w:type="gramEnd"/>
                  <w:r>
                    <w:rPr>
                      <w:color w:val="215868"/>
                    </w:rPr>
                    <w:t xml:space="preserve"> or Thursday and 7am the next day.</w:t>
                  </w:r>
                </w:p>
              </w:txbxContent>
            </v:textbox>
            <w10:wrap anchorx="page" anchory="page"/>
          </v:shape>
        </w:pict>
      </w:r>
      <w:r>
        <w:pict w14:anchorId="5ED9E2F6">
          <v:shape id="_x0000_s1050" type="#_x0000_t202" style="position:absolute;margin-left:171pt;margin-top:323.55pt;width:261.85pt;height:58.55pt;z-index:-251663360;mso-position-horizontal-relative:page;mso-position-vertical-relative:page" filled="f" stroked="f">
            <v:textbox inset="0,0,0,0">
              <w:txbxContent>
                <w:p w14:paraId="202FAA3E" w14:textId="77777777" w:rsidR="004D7910" w:rsidRDefault="00140411">
                  <w:pPr>
                    <w:pStyle w:val="BodyText"/>
                    <w:spacing w:line="247" w:lineRule="auto"/>
                    <w:ind w:right="-16"/>
                  </w:pPr>
                  <w:r>
                    <w:rPr>
                      <w:color w:val="215868"/>
                    </w:rPr>
                    <w:t xml:space="preserve">Detail noise and vibration control measures to be implemented on </w:t>
                  </w:r>
                  <w:r>
                    <w:rPr>
                      <w:color w:val="215868"/>
                    </w:rPr>
                    <w:t xml:space="preserve">site, </w:t>
                  </w:r>
                  <w:proofErr w:type="gramStart"/>
                  <w:r>
                    <w:rPr>
                      <w:color w:val="215868"/>
                    </w:rPr>
                    <w:t>i.e.</w:t>
                  </w:r>
                  <w:proofErr w:type="gramEnd"/>
                  <w:r>
                    <w:rPr>
                      <w:color w:val="215868"/>
                    </w:rPr>
                    <w:t xml:space="preserve"> silencers on pneumatic tools; mobile air compressor</w:t>
                  </w:r>
                  <w:r>
                    <w:rPr>
                      <w:color w:val="215868"/>
                    </w:rPr>
                    <w:t>s; grinding equipment and pavement breaker noise ratings; mechanical plant silencing using current technology.</w:t>
                  </w:r>
                </w:p>
                <w:p w14:paraId="5FA2D8CD" w14:textId="77777777" w:rsidR="004D7910" w:rsidRDefault="00140411">
                  <w:pPr>
                    <w:pStyle w:val="BodyText"/>
                    <w:spacing w:before="111"/>
                  </w:pPr>
                  <w:r>
                    <w:rPr>
                      <w:color w:val="215868"/>
                    </w:rPr>
                    <w:t>Vehicular movements to be limited to normal working hours.</w:t>
                  </w:r>
                </w:p>
              </w:txbxContent>
            </v:textbox>
            <w10:wrap anchorx="page" anchory="page"/>
          </v:shape>
        </w:pict>
      </w:r>
      <w:r>
        <w:pict w14:anchorId="67E4EE34">
          <v:rect id="_x0000_s1049" style="position:absolute;margin-left:169pt;margin-top:113.15pt;width:296.3pt;height:201.7pt;z-index:-251662336;mso-position-horizontal-relative:page;mso-position-vertical-relative:page" stroked="f">
            <w10:wrap anchorx="page" anchory="page"/>
          </v:rect>
        </w:pict>
      </w:r>
    </w:p>
    <w:p w14:paraId="60FF80B0" w14:textId="77777777" w:rsidR="004D7910" w:rsidRDefault="00140411">
      <w:pPr>
        <w:spacing w:before="123"/>
        <w:ind w:left="713"/>
        <w:rPr>
          <w:b/>
          <w:i/>
          <w:sz w:val="18"/>
        </w:rPr>
      </w:pPr>
      <w:r>
        <w:pict w14:anchorId="54931DE0">
          <v:rect id="_x0000_s1048" style="position:absolute;left:0;text-align:left;margin-left:169pt;margin-top:-342.05pt;width:296.3pt;height:327.35pt;z-index:-251661312;mso-position-horizontal-relative:page" stroked="f">
            <w10:wrap anchorx="page"/>
          </v:rect>
        </w:pict>
      </w:r>
      <w:r>
        <w:rPr>
          <w:noProof/>
          <w:position w:val="-1"/>
        </w:rPr>
        <w:drawing>
          <wp:inline distT="0" distB="0" distL="0" distR="0" wp14:anchorId="2AEE042D" wp14:editId="0822F81C">
            <wp:extent cx="188594" cy="188594"/>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188594" cy="188594"/>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b/>
          <w:i/>
          <w:color w:val="215868"/>
          <w:sz w:val="18"/>
        </w:rPr>
        <w:t>Attach any additional documents as Appendix</w:t>
      </w:r>
      <w:r>
        <w:rPr>
          <w:b/>
          <w:i/>
          <w:color w:val="215868"/>
          <w:spacing w:val="-3"/>
          <w:sz w:val="18"/>
        </w:rPr>
        <w:t xml:space="preserve"> </w:t>
      </w:r>
      <w:r>
        <w:rPr>
          <w:b/>
          <w:i/>
          <w:color w:val="215868"/>
          <w:sz w:val="18"/>
        </w:rPr>
        <w:t>2</w:t>
      </w:r>
    </w:p>
    <w:p w14:paraId="44F8D906" w14:textId="77777777" w:rsidR="004D7910" w:rsidRDefault="004D7910">
      <w:pPr>
        <w:pStyle w:val="BodyText"/>
        <w:spacing w:before="4"/>
        <w:rPr>
          <w:b/>
          <w:sz w:val="22"/>
        </w:rPr>
      </w:pPr>
    </w:p>
    <w:p w14:paraId="3D71D187" w14:textId="77777777" w:rsidR="004D7910" w:rsidRDefault="004D7910">
      <w:pPr>
        <w:pStyle w:val="BodyText"/>
        <w:rPr>
          <w:i w:val="0"/>
          <w:sz w:val="24"/>
        </w:rPr>
      </w:pPr>
    </w:p>
    <w:p w14:paraId="527FF90A" w14:textId="77777777" w:rsidR="004D7910" w:rsidRDefault="004D7910">
      <w:pPr>
        <w:pStyle w:val="BodyText"/>
        <w:spacing w:before="9"/>
        <w:rPr>
          <w:i w:val="0"/>
          <w:sz w:val="24"/>
        </w:rPr>
      </w:pPr>
    </w:p>
    <w:p w14:paraId="1281DC09" w14:textId="77777777" w:rsidR="004D7910" w:rsidRDefault="00140411">
      <w:pPr>
        <w:ind w:left="832"/>
      </w:pPr>
      <w:r>
        <w:rPr>
          <w:color w:val="215868"/>
        </w:rPr>
        <w:t>Signed ……………………………………………………… Dated ……………………….</w:t>
      </w:r>
    </w:p>
    <w:p w14:paraId="1AE31239" w14:textId="77777777" w:rsidR="004D7910" w:rsidRDefault="004D7910">
      <w:pPr>
        <w:sectPr w:rsidR="004D7910">
          <w:pgSz w:w="11910" w:h="16850"/>
          <w:pgMar w:top="1440" w:right="180" w:bottom="780" w:left="180" w:header="0" w:footer="583" w:gutter="0"/>
          <w:cols w:space="720"/>
        </w:sectPr>
      </w:pPr>
    </w:p>
    <w:p w14:paraId="143EDD17" w14:textId="77777777" w:rsidR="004D7910" w:rsidRDefault="00140411">
      <w:pPr>
        <w:spacing w:before="78"/>
        <w:ind w:left="693"/>
        <w:rPr>
          <w:b/>
          <w:sz w:val="28"/>
        </w:rPr>
      </w:pPr>
      <w:bookmarkStart w:id="5" w:name="Element_A3:_Air_Quality_and_Dust_Managem"/>
      <w:bookmarkEnd w:id="5"/>
      <w:r>
        <w:rPr>
          <w:b/>
          <w:color w:val="215868"/>
          <w:sz w:val="28"/>
        </w:rPr>
        <w:lastRenderedPageBreak/>
        <w:t>Element A3: Air Quality and Dust Management</w:t>
      </w:r>
    </w:p>
    <w:p w14:paraId="4AB480AA" w14:textId="77777777" w:rsidR="004D7910" w:rsidRDefault="004D7910">
      <w:pPr>
        <w:pStyle w:val="BodyText"/>
        <w:spacing w:before="2"/>
        <w:rPr>
          <w:b/>
          <w:i w:val="0"/>
          <w:sz w:val="31"/>
        </w:rPr>
      </w:pPr>
    </w:p>
    <w:p w14:paraId="09B8D446" w14:textId="77777777" w:rsidR="004D7910" w:rsidRDefault="00140411">
      <w:pPr>
        <w:spacing w:before="1"/>
        <w:ind w:left="693"/>
        <w:rPr>
          <w:sz w:val="26"/>
        </w:rPr>
      </w:pPr>
      <w:r>
        <w:rPr>
          <w:color w:val="215868"/>
          <w:sz w:val="26"/>
        </w:rPr>
        <w:t>Objective:</w:t>
      </w:r>
    </w:p>
    <w:p w14:paraId="12B44518" w14:textId="77777777" w:rsidR="004D7910" w:rsidRDefault="00140411">
      <w:pPr>
        <w:pStyle w:val="ListParagraph"/>
        <w:numPr>
          <w:ilvl w:val="0"/>
          <w:numId w:val="4"/>
        </w:numPr>
        <w:tabs>
          <w:tab w:val="left" w:pos="1617"/>
          <w:tab w:val="left" w:pos="1618"/>
        </w:tabs>
        <w:spacing w:before="185"/>
        <w:ind w:right="936"/>
      </w:pPr>
      <w:r>
        <w:pict w14:anchorId="409501C5">
          <v:shape id="_x0000_s1047" type="#_x0000_t202" style="position:absolute;left:0;text-align:left;margin-left:176.65pt;margin-top:101.55pt;width:267.7pt;height:30.85pt;z-index:-251660288;mso-position-horizontal-relative:page" filled="f" stroked="f">
            <v:textbox inset="0,0,0,0">
              <w:txbxContent>
                <w:p w14:paraId="696836AE" w14:textId="77777777" w:rsidR="004D7910" w:rsidRDefault="00140411">
                  <w:pPr>
                    <w:pStyle w:val="BodyText"/>
                    <w:ind w:right="-19"/>
                  </w:pPr>
                  <w:r>
                    <w:rPr>
                      <w:color w:val="215868"/>
                    </w:rPr>
                    <w:t xml:space="preserve">Plant and machinery to be regularly serviced and maintained. All </w:t>
                  </w:r>
                  <w:r>
                    <w:rPr>
                      <w:color w:val="215868"/>
                    </w:rPr>
                    <w:t xml:space="preserve">vehicles, </w:t>
                  </w:r>
                  <w:proofErr w:type="gramStart"/>
                  <w:r>
                    <w:rPr>
                      <w:color w:val="215868"/>
                    </w:rPr>
                    <w:t>plant</w:t>
                  </w:r>
                  <w:proofErr w:type="gramEnd"/>
                  <w:r>
                    <w:rPr>
                      <w:color w:val="215868"/>
                    </w:rPr>
                    <w:t xml:space="preserve"> and machinery to be fitted with appropriate emission c</w:t>
                  </w:r>
                  <w:r>
                    <w:rPr>
                      <w:color w:val="215868"/>
                    </w:rPr>
                    <w:t>ontrol equipment.</w:t>
                  </w:r>
                </w:p>
              </w:txbxContent>
            </v:textbox>
            <w10:wrap anchorx="page"/>
          </v:shape>
        </w:pict>
      </w:r>
      <w:r>
        <w:pict w14:anchorId="2F71B3DD">
          <v:shape id="_x0000_s1046" type="#_x0000_t202" style="position:absolute;left:0;text-align:left;margin-left:178.1pt;margin-top:289.3pt;width:256.9pt;height:75.55pt;z-index:-251659264;mso-position-horizontal-relative:page" filled="f" stroked="f">
            <v:textbox inset="0,0,0,0">
              <w:txbxContent>
                <w:p w14:paraId="416985D6" w14:textId="77777777" w:rsidR="004D7910" w:rsidRDefault="00140411">
                  <w:pPr>
                    <w:pStyle w:val="BodyText"/>
                    <w:tabs>
                      <w:tab w:val="left" w:pos="283"/>
                    </w:tabs>
                    <w:spacing w:line="247" w:lineRule="auto"/>
                    <w:ind w:left="283" w:hanging="284"/>
                  </w:pPr>
                  <w:r>
                    <w:rPr>
                      <w:rFonts w:ascii="Symbol" w:hAnsi="Symbol"/>
                      <w:i w:val="0"/>
                      <w:color w:val="215868"/>
                    </w:rPr>
                    <w:t>•</w:t>
                  </w:r>
                  <w:r>
                    <w:rPr>
                      <w:rFonts w:ascii="Times New Roman" w:hAnsi="Times New Roman"/>
                      <w:i w:val="0"/>
                      <w:color w:val="215868"/>
                    </w:rPr>
                    <w:tab/>
                  </w:r>
                  <w:r>
                    <w:rPr>
                      <w:color w:val="215868"/>
                    </w:rPr>
                    <w:t xml:space="preserve">Outline dust suppression techniques/equipment, including </w:t>
                  </w:r>
                  <w:r>
                    <w:rPr>
                      <w:color w:val="215868"/>
                    </w:rPr>
                    <w:t>temporary hoarding contained within the site to be covered with shade cloth; site to be watered down after prolonged dry days or on windy days; concrete or brick cutting on sit</w:t>
                  </w:r>
                  <w:r>
                    <w:rPr>
                      <w:color w:val="215868"/>
                    </w:rPr>
                    <w:t>e to be watered down or</w:t>
                  </w:r>
                  <w:r>
                    <w:rPr>
                      <w:color w:val="215868"/>
                      <w:spacing w:val="-4"/>
                    </w:rPr>
                    <w:t xml:space="preserve"> </w:t>
                  </w:r>
                  <w:r>
                    <w:rPr>
                      <w:color w:val="215868"/>
                    </w:rPr>
                    <w:t>vacuuming.</w:t>
                  </w:r>
                </w:p>
                <w:p w14:paraId="0840370A" w14:textId="77777777" w:rsidR="004D7910" w:rsidRDefault="00140411">
                  <w:pPr>
                    <w:pStyle w:val="BodyText"/>
                    <w:tabs>
                      <w:tab w:val="left" w:pos="283"/>
                    </w:tabs>
                    <w:spacing w:line="244" w:lineRule="auto"/>
                    <w:ind w:left="283" w:right="335" w:hanging="284"/>
                  </w:pPr>
                  <w:r>
                    <w:rPr>
                      <w:rFonts w:ascii="Symbol" w:hAnsi="Symbol"/>
                      <w:i w:val="0"/>
                      <w:color w:val="215868"/>
                    </w:rPr>
                    <w:t>•</w:t>
                  </w:r>
                  <w:r>
                    <w:rPr>
                      <w:rFonts w:ascii="Times New Roman" w:hAnsi="Times New Roman"/>
                      <w:i w:val="0"/>
                      <w:color w:val="215868"/>
                    </w:rPr>
                    <w:tab/>
                  </w:r>
                  <w:r>
                    <w:rPr>
                      <w:color w:val="215868"/>
                    </w:rPr>
                    <w:t xml:space="preserve">Rumble grids to be used control mud and dust and loose </w:t>
                  </w:r>
                  <w:r>
                    <w:rPr>
                      <w:color w:val="215868"/>
                    </w:rPr>
                    <w:t>material on roads and footpaths to be cleaned</w:t>
                  </w:r>
                  <w:r>
                    <w:rPr>
                      <w:color w:val="215868"/>
                      <w:spacing w:val="-20"/>
                    </w:rPr>
                    <w:t xml:space="preserve"> </w:t>
                  </w:r>
                  <w:r>
                    <w:rPr>
                      <w:color w:val="215868"/>
                    </w:rPr>
                    <w:t>regularly.</w:t>
                  </w:r>
                </w:p>
              </w:txbxContent>
            </v:textbox>
            <w10:wrap anchorx="page"/>
          </v:shape>
        </w:pict>
      </w:r>
      <w:r>
        <w:pict w14:anchorId="380E0232">
          <v:rect id="_x0000_s1045" style="position:absolute;left:0;text-align:left;margin-left:176.85pt;margin-top:90.9pt;width:281.55pt;height:176.2pt;z-index:-251658240;mso-position-horizontal-relative:page" stroked="f">
            <w10:wrap anchorx="page"/>
          </v:rect>
        </w:pict>
      </w:r>
      <w:r>
        <w:pict w14:anchorId="0C771AFF">
          <v:rect id="_x0000_s1044" style="position:absolute;left:0;text-align:left;margin-left:177.8pt;margin-top:276.5pt;width:281.55pt;height:266.5pt;z-index:-251657216;mso-position-horizontal-relative:page" stroked="f">
            <w10:wrap anchorx="page"/>
          </v:rect>
        </w:pict>
      </w:r>
      <w:r>
        <w:rPr>
          <w:color w:val="215868"/>
        </w:rPr>
        <w:t>To ensure that air quality (airborne dust and pollutants) in and around the construction site is maintain</w:t>
      </w:r>
      <w:r>
        <w:rPr>
          <w:color w:val="215868"/>
        </w:rPr>
        <w:t>ed at acceptable levels throughout the construction</w:t>
      </w:r>
      <w:r>
        <w:rPr>
          <w:color w:val="215868"/>
          <w:spacing w:val="-7"/>
        </w:rPr>
        <w:t xml:space="preserve"> </w:t>
      </w:r>
      <w:r>
        <w:rPr>
          <w:color w:val="215868"/>
        </w:rPr>
        <w:t>period.</w:t>
      </w:r>
    </w:p>
    <w:p w14:paraId="28CB5E05" w14:textId="77777777" w:rsidR="004D7910" w:rsidRDefault="004D7910">
      <w:pPr>
        <w:pStyle w:val="BodyText"/>
        <w:rPr>
          <w:i w:val="0"/>
          <w:sz w:val="20"/>
        </w:rPr>
      </w:pPr>
    </w:p>
    <w:p w14:paraId="1CE2B76A" w14:textId="77777777" w:rsidR="004D7910" w:rsidRDefault="004D7910">
      <w:pPr>
        <w:pStyle w:val="BodyText"/>
        <w:spacing w:before="5"/>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6961"/>
      </w:tblGrid>
      <w:tr w:rsidR="006C76AD" w14:paraId="49108E88" w14:textId="77777777" w:rsidTr="006C76AD">
        <w:trPr>
          <w:trHeight w:val="709"/>
        </w:trPr>
        <w:tc>
          <w:tcPr>
            <w:tcW w:w="2542" w:type="dxa"/>
            <w:tcBorders>
              <w:bottom w:val="single" w:sz="24" w:space="0" w:color="FFFFFF"/>
              <w:right w:val="nil"/>
            </w:tcBorders>
            <w:shd w:val="clear" w:color="auto" w:fill="215868"/>
          </w:tcPr>
          <w:p w14:paraId="40A32FEE" w14:textId="77777777" w:rsidR="006C76AD" w:rsidRDefault="006C76AD">
            <w:pPr>
              <w:pStyle w:val="TableParagraph"/>
              <w:spacing w:before="2"/>
              <w:rPr>
                <w:sz w:val="19"/>
              </w:rPr>
            </w:pPr>
          </w:p>
          <w:p w14:paraId="4F728FCE" w14:textId="77777777" w:rsidR="006C76AD" w:rsidRDefault="006C76AD">
            <w:pPr>
              <w:pStyle w:val="TableParagraph"/>
              <w:ind w:left="537"/>
              <w:rPr>
                <w:b/>
              </w:rPr>
            </w:pPr>
            <w:r>
              <w:rPr>
                <w:b/>
                <w:color w:val="FFFFFF"/>
              </w:rPr>
              <w:t>Requirements</w:t>
            </w:r>
          </w:p>
        </w:tc>
        <w:tc>
          <w:tcPr>
            <w:tcW w:w="6961" w:type="dxa"/>
            <w:tcBorders>
              <w:left w:val="nil"/>
              <w:bottom w:val="single" w:sz="24" w:space="0" w:color="FFFFFF"/>
              <w:right w:val="nil"/>
            </w:tcBorders>
            <w:shd w:val="clear" w:color="auto" w:fill="215868"/>
          </w:tcPr>
          <w:p w14:paraId="7903C393" w14:textId="77777777" w:rsidR="006C76AD" w:rsidRDefault="006C76AD">
            <w:pPr>
              <w:pStyle w:val="TableParagraph"/>
              <w:spacing w:before="2"/>
              <w:rPr>
                <w:sz w:val="19"/>
              </w:rPr>
            </w:pPr>
          </w:p>
          <w:p w14:paraId="2072D444" w14:textId="77777777" w:rsidR="006C76AD" w:rsidRDefault="006C76AD">
            <w:pPr>
              <w:pStyle w:val="TableParagraph"/>
              <w:ind w:left="1406"/>
              <w:rPr>
                <w:b/>
              </w:rPr>
            </w:pPr>
            <w:r>
              <w:rPr>
                <w:b/>
                <w:color w:val="FFFFFF"/>
              </w:rPr>
              <w:t>Measures to be Implemented</w:t>
            </w:r>
          </w:p>
        </w:tc>
      </w:tr>
      <w:tr w:rsidR="006C76AD" w14:paraId="4E764E9E" w14:textId="77777777" w:rsidTr="006C76AD">
        <w:trPr>
          <w:trHeight w:val="3586"/>
        </w:trPr>
        <w:tc>
          <w:tcPr>
            <w:tcW w:w="2542" w:type="dxa"/>
            <w:tcBorders>
              <w:top w:val="single" w:sz="24" w:space="0" w:color="FFFFFF"/>
            </w:tcBorders>
          </w:tcPr>
          <w:p w14:paraId="1B38DA8A" w14:textId="77777777" w:rsidR="006C76AD" w:rsidRDefault="006C76AD">
            <w:pPr>
              <w:pStyle w:val="TableParagraph"/>
              <w:spacing w:before="200"/>
              <w:ind w:left="107"/>
              <w:rPr>
                <w:b/>
              </w:rPr>
            </w:pPr>
            <w:r>
              <w:rPr>
                <w:b/>
                <w:color w:val="215868"/>
              </w:rPr>
              <w:t>3.1 Air Quality</w:t>
            </w:r>
          </w:p>
          <w:p w14:paraId="6F249F85" w14:textId="77777777" w:rsidR="006C76AD" w:rsidRDefault="006C76AD">
            <w:pPr>
              <w:pStyle w:val="TableParagraph"/>
              <w:spacing w:before="11"/>
              <w:rPr>
                <w:sz w:val="21"/>
              </w:rPr>
            </w:pPr>
          </w:p>
          <w:p w14:paraId="6B08A4C7" w14:textId="77777777" w:rsidR="006C76AD" w:rsidRDefault="006C76AD">
            <w:pPr>
              <w:pStyle w:val="TableParagraph"/>
              <w:ind w:left="107"/>
              <w:rPr>
                <w:i/>
                <w:sz w:val="18"/>
              </w:rPr>
            </w:pPr>
            <w:r>
              <w:rPr>
                <w:i/>
                <w:color w:val="215868"/>
                <w:sz w:val="18"/>
              </w:rPr>
              <w:t>Matters to consider include:</w:t>
            </w:r>
          </w:p>
          <w:p w14:paraId="45A6630C" w14:textId="77777777" w:rsidR="006C76AD" w:rsidRDefault="006C76AD">
            <w:pPr>
              <w:pStyle w:val="TableParagraph"/>
              <w:spacing w:before="10"/>
              <w:rPr>
                <w:sz w:val="17"/>
              </w:rPr>
            </w:pPr>
          </w:p>
          <w:p w14:paraId="1B32ADD6" w14:textId="77777777" w:rsidR="006C76AD" w:rsidRDefault="006C76AD">
            <w:pPr>
              <w:pStyle w:val="TableParagraph"/>
              <w:numPr>
                <w:ilvl w:val="0"/>
                <w:numId w:val="18"/>
              </w:numPr>
              <w:tabs>
                <w:tab w:val="left" w:pos="365"/>
              </w:tabs>
              <w:ind w:right="512" w:hanging="218"/>
              <w:rPr>
                <w:i/>
                <w:sz w:val="18"/>
              </w:rPr>
            </w:pPr>
            <w:r>
              <w:rPr>
                <w:i/>
                <w:color w:val="215868"/>
                <w:sz w:val="18"/>
              </w:rPr>
              <w:t>Provisions for plant equipment powered by internal combustion engines, discharge of smoke fumes, proximity of air intake</w:t>
            </w:r>
            <w:r>
              <w:rPr>
                <w:i/>
                <w:color w:val="215868"/>
                <w:spacing w:val="-1"/>
                <w:sz w:val="18"/>
              </w:rPr>
              <w:t xml:space="preserve"> </w:t>
            </w:r>
            <w:r>
              <w:rPr>
                <w:i/>
                <w:color w:val="215868"/>
                <w:sz w:val="18"/>
              </w:rPr>
              <w:t>vents</w:t>
            </w:r>
          </w:p>
          <w:p w14:paraId="0243A27E" w14:textId="77777777" w:rsidR="006C76AD" w:rsidRDefault="006C76AD">
            <w:pPr>
              <w:pStyle w:val="TableParagraph"/>
              <w:numPr>
                <w:ilvl w:val="0"/>
                <w:numId w:val="18"/>
              </w:numPr>
              <w:tabs>
                <w:tab w:val="left" w:pos="365"/>
              </w:tabs>
              <w:spacing w:before="1"/>
              <w:ind w:right="501" w:hanging="218"/>
              <w:rPr>
                <w:i/>
                <w:sz w:val="18"/>
              </w:rPr>
            </w:pPr>
            <w:r>
              <w:rPr>
                <w:i/>
                <w:color w:val="215868"/>
                <w:sz w:val="18"/>
              </w:rPr>
              <w:t>Maintenance and service of</w:t>
            </w:r>
            <w:r>
              <w:rPr>
                <w:i/>
                <w:color w:val="215868"/>
                <w:spacing w:val="-8"/>
                <w:sz w:val="18"/>
              </w:rPr>
              <w:t xml:space="preserve"> </w:t>
            </w:r>
            <w:r>
              <w:rPr>
                <w:i/>
                <w:color w:val="215868"/>
                <w:sz w:val="18"/>
              </w:rPr>
              <w:t>equipment</w:t>
            </w:r>
          </w:p>
        </w:tc>
        <w:tc>
          <w:tcPr>
            <w:tcW w:w="6961" w:type="dxa"/>
            <w:tcBorders>
              <w:top w:val="single" w:sz="24" w:space="0" w:color="FFFFFF"/>
            </w:tcBorders>
          </w:tcPr>
          <w:p w14:paraId="77BD74A4" w14:textId="3A497E5A" w:rsidR="006C76AD" w:rsidRDefault="006C76AD">
            <w:pPr>
              <w:pStyle w:val="TableParagraph"/>
              <w:spacing w:before="114" w:line="264" w:lineRule="auto"/>
              <w:ind w:left="151" w:right="400"/>
              <w:rPr>
                <w:rFonts w:ascii="Calibri"/>
                <w:sz w:val="20"/>
              </w:rPr>
            </w:pPr>
          </w:p>
        </w:tc>
      </w:tr>
      <w:tr w:rsidR="006C76AD" w14:paraId="18403D9F" w14:textId="77777777" w:rsidTr="006C76AD">
        <w:trPr>
          <w:trHeight w:val="5574"/>
        </w:trPr>
        <w:tc>
          <w:tcPr>
            <w:tcW w:w="2542" w:type="dxa"/>
          </w:tcPr>
          <w:p w14:paraId="2BB2DAD7" w14:textId="77777777" w:rsidR="006C76AD" w:rsidRDefault="006C76AD">
            <w:pPr>
              <w:pStyle w:val="TableParagraph"/>
              <w:spacing w:before="8"/>
            </w:pPr>
          </w:p>
          <w:p w14:paraId="078242F9" w14:textId="77777777" w:rsidR="006C76AD" w:rsidRDefault="006C76AD">
            <w:pPr>
              <w:pStyle w:val="TableParagraph"/>
              <w:ind w:left="107"/>
              <w:rPr>
                <w:b/>
              </w:rPr>
            </w:pPr>
            <w:r>
              <w:rPr>
                <w:b/>
                <w:color w:val="215868"/>
              </w:rPr>
              <w:t>3.2 Dust Management</w:t>
            </w:r>
          </w:p>
          <w:p w14:paraId="2B500E45" w14:textId="77777777" w:rsidR="006C76AD" w:rsidRDefault="006C76AD">
            <w:pPr>
              <w:pStyle w:val="TableParagraph"/>
              <w:spacing w:before="6"/>
              <w:rPr>
                <w:sz w:val="21"/>
              </w:rPr>
            </w:pPr>
          </w:p>
          <w:p w14:paraId="39402F4E" w14:textId="77777777" w:rsidR="006C76AD" w:rsidRDefault="006C76AD">
            <w:pPr>
              <w:pStyle w:val="TableParagraph"/>
              <w:ind w:left="107"/>
              <w:rPr>
                <w:i/>
                <w:sz w:val="18"/>
              </w:rPr>
            </w:pPr>
            <w:r>
              <w:rPr>
                <w:i/>
                <w:color w:val="215868"/>
                <w:sz w:val="18"/>
              </w:rPr>
              <w:t>Matters to consider include:</w:t>
            </w:r>
          </w:p>
          <w:p w14:paraId="6E638CB0" w14:textId="77777777" w:rsidR="006C76AD" w:rsidRDefault="006C76AD">
            <w:pPr>
              <w:pStyle w:val="TableParagraph"/>
              <w:spacing w:before="4"/>
              <w:rPr>
                <w:sz w:val="18"/>
              </w:rPr>
            </w:pPr>
          </w:p>
          <w:p w14:paraId="7C193578" w14:textId="77777777" w:rsidR="006C76AD" w:rsidRDefault="006C76AD">
            <w:pPr>
              <w:pStyle w:val="TableParagraph"/>
              <w:numPr>
                <w:ilvl w:val="0"/>
                <w:numId w:val="17"/>
              </w:numPr>
              <w:tabs>
                <w:tab w:val="left" w:pos="365"/>
              </w:tabs>
              <w:ind w:right="632" w:hanging="218"/>
              <w:rPr>
                <w:i/>
                <w:sz w:val="18"/>
              </w:rPr>
            </w:pPr>
            <w:r>
              <w:rPr>
                <w:i/>
                <w:color w:val="215868"/>
                <w:sz w:val="18"/>
              </w:rPr>
              <w:t>Vehicular movements from trucks and</w:t>
            </w:r>
            <w:r>
              <w:rPr>
                <w:i/>
                <w:color w:val="215868"/>
                <w:spacing w:val="-6"/>
                <w:sz w:val="18"/>
              </w:rPr>
              <w:t xml:space="preserve"> </w:t>
            </w:r>
            <w:r>
              <w:rPr>
                <w:i/>
                <w:color w:val="215868"/>
                <w:sz w:val="18"/>
              </w:rPr>
              <w:t>vehicles</w:t>
            </w:r>
          </w:p>
          <w:p w14:paraId="6E252E68" w14:textId="77777777" w:rsidR="006C76AD" w:rsidRDefault="006C76AD">
            <w:pPr>
              <w:pStyle w:val="TableParagraph"/>
              <w:numPr>
                <w:ilvl w:val="0"/>
                <w:numId w:val="17"/>
              </w:numPr>
              <w:tabs>
                <w:tab w:val="left" w:pos="365"/>
              </w:tabs>
              <w:spacing w:before="1"/>
              <w:ind w:right="782" w:hanging="218"/>
              <w:rPr>
                <w:i/>
                <w:sz w:val="18"/>
              </w:rPr>
            </w:pPr>
            <w:r>
              <w:rPr>
                <w:i/>
                <w:color w:val="215868"/>
                <w:sz w:val="18"/>
              </w:rPr>
              <w:t>Requirements for materials cut</w:t>
            </w:r>
          </w:p>
          <w:p w14:paraId="237248B0" w14:textId="77777777" w:rsidR="006C76AD" w:rsidRDefault="006C76AD">
            <w:pPr>
              <w:pStyle w:val="TableParagraph"/>
              <w:spacing w:line="206" w:lineRule="exact"/>
              <w:ind w:left="364"/>
              <w:rPr>
                <w:i/>
                <w:sz w:val="18"/>
              </w:rPr>
            </w:pPr>
            <w:r>
              <w:rPr>
                <w:i/>
                <w:color w:val="215868"/>
                <w:sz w:val="18"/>
              </w:rPr>
              <w:t>in-situ</w:t>
            </w:r>
          </w:p>
          <w:p w14:paraId="725B59FB" w14:textId="77777777" w:rsidR="006C76AD" w:rsidRDefault="006C76AD">
            <w:pPr>
              <w:pStyle w:val="TableParagraph"/>
              <w:numPr>
                <w:ilvl w:val="0"/>
                <w:numId w:val="17"/>
              </w:numPr>
              <w:tabs>
                <w:tab w:val="left" w:pos="365"/>
              </w:tabs>
              <w:spacing w:before="1"/>
              <w:ind w:right="631" w:hanging="218"/>
              <w:rPr>
                <w:i/>
                <w:sz w:val="18"/>
              </w:rPr>
            </w:pPr>
            <w:r>
              <w:rPr>
                <w:i/>
                <w:color w:val="215868"/>
                <w:sz w:val="18"/>
              </w:rPr>
              <w:t>Equipment causing excessive dust, stockpiles, loose material, perimeter fencing</w:t>
            </w:r>
          </w:p>
          <w:p w14:paraId="3597EE6A" w14:textId="77777777" w:rsidR="006C76AD" w:rsidRDefault="006C76AD">
            <w:pPr>
              <w:pStyle w:val="TableParagraph"/>
              <w:numPr>
                <w:ilvl w:val="0"/>
                <w:numId w:val="17"/>
              </w:numPr>
              <w:tabs>
                <w:tab w:val="left" w:pos="365"/>
              </w:tabs>
              <w:ind w:right="772" w:hanging="218"/>
              <w:rPr>
                <w:i/>
                <w:sz w:val="18"/>
              </w:rPr>
            </w:pPr>
            <w:r>
              <w:rPr>
                <w:i/>
                <w:color w:val="215868"/>
                <w:sz w:val="18"/>
              </w:rPr>
              <w:t>Dust suppression techniques.</w:t>
            </w:r>
          </w:p>
        </w:tc>
        <w:tc>
          <w:tcPr>
            <w:tcW w:w="6961" w:type="dxa"/>
          </w:tcPr>
          <w:p w14:paraId="30DB8892" w14:textId="30811B1D" w:rsidR="006C76AD" w:rsidRDefault="006C76AD">
            <w:pPr>
              <w:pStyle w:val="TableParagraph"/>
              <w:numPr>
                <w:ilvl w:val="0"/>
                <w:numId w:val="16"/>
              </w:numPr>
              <w:tabs>
                <w:tab w:val="left" w:pos="316"/>
              </w:tabs>
              <w:spacing w:line="264" w:lineRule="auto"/>
              <w:ind w:right="182" w:firstLine="0"/>
              <w:rPr>
                <w:rFonts w:ascii="Calibri"/>
                <w:sz w:val="20"/>
              </w:rPr>
            </w:pPr>
          </w:p>
        </w:tc>
      </w:tr>
    </w:tbl>
    <w:p w14:paraId="7388B16F" w14:textId="77777777" w:rsidR="004D7910" w:rsidRDefault="00140411">
      <w:pPr>
        <w:spacing w:before="199"/>
        <w:ind w:left="717"/>
        <w:rPr>
          <w:b/>
          <w:i/>
          <w:sz w:val="18"/>
        </w:rPr>
      </w:pPr>
      <w:r>
        <w:rPr>
          <w:noProof/>
          <w:position w:val="-9"/>
        </w:rPr>
        <w:drawing>
          <wp:inline distT="0" distB="0" distL="0" distR="0" wp14:anchorId="50537284" wp14:editId="2C5D0F8A">
            <wp:extent cx="188594" cy="188213"/>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5" cstate="print"/>
                    <a:stretch>
                      <a:fillRect/>
                    </a:stretch>
                  </pic:blipFill>
                  <pic:spPr>
                    <a:xfrm>
                      <a:off x="0" y="0"/>
                      <a:ext cx="188594" cy="18821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i/>
          <w:color w:val="215868"/>
          <w:sz w:val="18"/>
        </w:rPr>
        <w:t>Attach any additional documents a</w:t>
      </w:r>
      <w:r>
        <w:rPr>
          <w:b/>
          <w:i/>
          <w:color w:val="215868"/>
          <w:sz w:val="18"/>
        </w:rPr>
        <w:t>s Appendix</w:t>
      </w:r>
      <w:r>
        <w:rPr>
          <w:b/>
          <w:i/>
          <w:color w:val="215868"/>
          <w:spacing w:val="-3"/>
          <w:sz w:val="18"/>
        </w:rPr>
        <w:t xml:space="preserve"> </w:t>
      </w:r>
      <w:r>
        <w:rPr>
          <w:b/>
          <w:i/>
          <w:color w:val="215868"/>
          <w:sz w:val="18"/>
        </w:rPr>
        <w:t>3</w:t>
      </w:r>
    </w:p>
    <w:p w14:paraId="5E0BE3C3" w14:textId="77777777" w:rsidR="004D7910" w:rsidRDefault="004D7910">
      <w:pPr>
        <w:pStyle w:val="BodyText"/>
        <w:spacing w:before="1"/>
        <w:rPr>
          <w:b/>
          <w:sz w:val="25"/>
        </w:rPr>
      </w:pPr>
    </w:p>
    <w:p w14:paraId="349A17C7" w14:textId="77777777" w:rsidR="004D7910" w:rsidRDefault="004D7910">
      <w:pPr>
        <w:pStyle w:val="BodyText"/>
        <w:rPr>
          <w:i w:val="0"/>
          <w:sz w:val="24"/>
        </w:rPr>
      </w:pPr>
    </w:p>
    <w:p w14:paraId="168F0530" w14:textId="77777777" w:rsidR="004D7910" w:rsidRDefault="004D7910">
      <w:pPr>
        <w:pStyle w:val="BodyText"/>
        <w:spacing w:before="9"/>
        <w:rPr>
          <w:i w:val="0"/>
          <w:sz w:val="24"/>
        </w:rPr>
      </w:pPr>
    </w:p>
    <w:p w14:paraId="07C6B864" w14:textId="77777777" w:rsidR="004D7910" w:rsidRDefault="00140411">
      <w:pPr>
        <w:ind w:left="832"/>
      </w:pPr>
      <w:r>
        <w:rPr>
          <w:color w:val="215868"/>
        </w:rPr>
        <w:t>Signed ………………………………………………………</w:t>
      </w:r>
      <w:r>
        <w:rPr>
          <w:color w:val="215868"/>
        </w:rPr>
        <w:t xml:space="preserve"> Dated ……………………….</w:t>
      </w:r>
    </w:p>
    <w:p w14:paraId="6D9C7F69" w14:textId="77777777" w:rsidR="004D7910" w:rsidRDefault="004D7910">
      <w:pPr>
        <w:sectPr w:rsidR="004D7910">
          <w:pgSz w:w="11910" w:h="16850"/>
          <w:pgMar w:top="1360" w:right="180" w:bottom="780" w:left="180" w:header="0" w:footer="583" w:gutter="0"/>
          <w:cols w:space="720"/>
        </w:sectPr>
      </w:pPr>
    </w:p>
    <w:p w14:paraId="27D0C9FE" w14:textId="77777777" w:rsidR="004D7910" w:rsidRDefault="00140411">
      <w:pPr>
        <w:spacing w:before="78"/>
        <w:ind w:left="693"/>
        <w:rPr>
          <w:b/>
          <w:sz w:val="28"/>
        </w:rPr>
      </w:pPr>
      <w:bookmarkStart w:id="6" w:name="Element_A4:_Stormwater,_Sediment_Control"/>
      <w:bookmarkEnd w:id="6"/>
      <w:r>
        <w:rPr>
          <w:b/>
          <w:color w:val="215868"/>
          <w:sz w:val="28"/>
        </w:rPr>
        <w:lastRenderedPageBreak/>
        <w:t>Element A4: Stormwater, Sediment Control and Tree Protection</w:t>
      </w:r>
    </w:p>
    <w:p w14:paraId="0FE1F004" w14:textId="77777777" w:rsidR="004D7910" w:rsidRDefault="004D7910">
      <w:pPr>
        <w:pStyle w:val="BodyText"/>
        <w:spacing w:before="2"/>
        <w:rPr>
          <w:b/>
          <w:i w:val="0"/>
          <w:sz w:val="31"/>
        </w:rPr>
      </w:pPr>
    </w:p>
    <w:p w14:paraId="69C17BA7" w14:textId="77777777" w:rsidR="004D7910" w:rsidRDefault="00140411">
      <w:pPr>
        <w:spacing w:before="1"/>
        <w:ind w:left="693"/>
        <w:rPr>
          <w:sz w:val="26"/>
        </w:rPr>
      </w:pPr>
      <w:r>
        <w:rPr>
          <w:color w:val="215868"/>
          <w:sz w:val="26"/>
        </w:rPr>
        <w:t>Objective:</w:t>
      </w:r>
    </w:p>
    <w:p w14:paraId="3EB1AA55" w14:textId="77777777" w:rsidR="004D7910" w:rsidRDefault="004D7910">
      <w:pPr>
        <w:pStyle w:val="BodyText"/>
        <w:spacing w:before="3"/>
        <w:rPr>
          <w:i w:val="0"/>
          <w:sz w:val="26"/>
        </w:rPr>
      </w:pPr>
    </w:p>
    <w:p w14:paraId="40E0519A" w14:textId="77777777" w:rsidR="004D7910" w:rsidRDefault="00140411">
      <w:pPr>
        <w:pStyle w:val="ListParagraph"/>
        <w:numPr>
          <w:ilvl w:val="0"/>
          <w:numId w:val="3"/>
        </w:numPr>
        <w:tabs>
          <w:tab w:val="left" w:pos="1435"/>
          <w:tab w:val="left" w:pos="1436"/>
        </w:tabs>
        <w:ind w:hanging="355"/>
      </w:pPr>
      <w:r>
        <w:rPr>
          <w:color w:val="215868"/>
        </w:rPr>
        <w:t>To prevent contamination of, or damage to, stormwater drains and</w:t>
      </w:r>
      <w:r>
        <w:rPr>
          <w:color w:val="215868"/>
          <w:spacing w:val="-5"/>
        </w:rPr>
        <w:t xml:space="preserve"> </w:t>
      </w:r>
      <w:r>
        <w:rPr>
          <w:color w:val="215868"/>
        </w:rPr>
        <w:t>waterways</w:t>
      </w:r>
    </w:p>
    <w:p w14:paraId="78A748CC" w14:textId="77777777" w:rsidR="004D7910" w:rsidRDefault="00140411">
      <w:pPr>
        <w:pStyle w:val="ListParagraph"/>
        <w:numPr>
          <w:ilvl w:val="0"/>
          <w:numId w:val="3"/>
        </w:numPr>
        <w:tabs>
          <w:tab w:val="left" w:pos="1435"/>
          <w:tab w:val="left" w:pos="1436"/>
        </w:tabs>
        <w:spacing w:before="57"/>
        <w:ind w:hanging="355"/>
      </w:pPr>
      <w:r>
        <w:rPr>
          <w:color w:val="215868"/>
        </w:rPr>
        <w:t>To ensure building site sediment is retained onsite during construction</w:t>
      </w:r>
      <w:r>
        <w:rPr>
          <w:color w:val="215868"/>
          <w:spacing w:val="-7"/>
        </w:rPr>
        <w:t xml:space="preserve"> </w:t>
      </w:r>
      <w:r>
        <w:rPr>
          <w:color w:val="215868"/>
        </w:rPr>
        <w:t>work.</w:t>
      </w:r>
    </w:p>
    <w:p w14:paraId="44A0C1BB" w14:textId="77777777" w:rsidR="004D7910" w:rsidRDefault="00140411">
      <w:pPr>
        <w:pStyle w:val="ListParagraph"/>
        <w:numPr>
          <w:ilvl w:val="0"/>
          <w:numId w:val="3"/>
        </w:numPr>
        <w:tabs>
          <w:tab w:val="left" w:pos="1435"/>
          <w:tab w:val="left" w:pos="1436"/>
        </w:tabs>
        <w:spacing w:before="61" w:line="237" w:lineRule="auto"/>
        <w:ind w:right="841" w:hanging="355"/>
      </w:pPr>
      <w:r>
        <w:pict w14:anchorId="0929F5F5">
          <v:shape id="_x0000_s1043" type="#_x0000_t202" style="position:absolute;left:0;text-align:left;margin-left:177.7pt;margin-top:93.45pt;width:272.8pt;height:51.5pt;z-index:-251656192;mso-position-horizontal-relative:page" filled="f" stroked="f">
            <v:textbox inset="0,0,0,0">
              <w:txbxContent>
                <w:p w14:paraId="78CE82F3" w14:textId="77777777" w:rsidR="004D7910" w:rsidRDefault="00140411">
                  <w:pPr>
                    <w:pStyle w:val="BodyText"/>
                    <w:ind w:right="-17"/>
                  </w:pPr>
                  <w:r>
                    <w:rPr>
                      <w:color w:val="215868"/>
                    </w:rPr>
                    <w:t xml:space="preserve">Consider preparation of a stormwater plan detailing management of </w:t>
                  </w:r>
                  <w:r>
                    <w:rPr>
                      <w:color w:val="215868"/>
                    </w:rPr>
                    <w:t>site water retention; drainage measure; prevention of stormwater entering adjoining properties or the sewerag</w:t>
                  </w:r>
                  <w:r>
                    <w:rPr>
                      <w:color w:val="215868"/>
                    </w:rPr>
                    <w:t>e system; capture and filtering of stormwater; wash down areas; excavation site pumping of water and disposal of liquid waste material.</w:t>
                  </w:r>
                </w:p>
              </w:txbxContent>
            </v:textbox>
            <w10:wrap anchorx="page"/>
          </v:shape>
        </w:pict>
      </w:r>
      <w:r>
        <w:pict w14:anchorId="29CD5CCC">
          <v:rect id="_x0000_s1042" style="position:absolute;left:0;text-align:left;margin-left:177.35pt;margin-top:84.75pt;width:281.55pt;height:251.75pt;z-index:-251654144;mso-position-horizontal-relative:page" stroked="f">
            <w10:wrap anchorx="page"/>
          </v:rect>
        </w:pict>
      </w:r>
      <w:r>
        <w:rPr>
          <w:color w:val="215868"/>
        </w:rPr>
        <w:t>To ensure existing vegetation and trees are managed in accordance with Council’s policies and guidelines.</w:t>
      </w:r>
    </w:p>
    <w:p w14:paraId="6634F414" w14:textId="77777777" w:rsidR="004D7910" w:rsidRDefault="004D7910">
      <w:pPr>
        <w:pStyle w:val="BodyText"/>
        <w:rPr>
          <w:i w:val="0"/>
          <w:sz w:val="26"/>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6942"/>
      </w:tblGrid>
      <w:tr w:rsidR="006C76AD" w14:paraId="09D785D1" w14:textId="77777777" w:rsidTr="006C76AD">
        <w:trPr>
          <w:trHeight w:val="717"/>
        </w:trPr>
        <w:tc>
          <w:tcPr>
            <w:tcW w:w="2551" w:type="dxa"/>
            <w:tcBorders>
              <w:bottom w:val="nil"/>
              <w:right w:val="nil"/>
            </w:tcBorders>
            <w:shd w:val="clear" w:color="auto" w:fill="215868"/>
          </w:tcPr>
          <w:p w14:paraId="1884989B" w14:textId="77777777" w:rsidR="006C76AD" w:rsidRDefault="006C76AD">
            <w:pPr>
              <w:pStyle w:val="TableParagraph"/>
              <w:spacing w:before="4"/>
              <w:rPr>
                <w:sz w:val="19"/>
              </w:rPr>
            </w:pPr>
          </w:p>
          <w:p w14:paraId="31DF3705" w14:textId="77777777" w:rsidR="006C76AD" w:rsidRDefault="006C76AD">
            <w:pPr>
              <w:pStyle w:val="TableParagraph"/>
              <w:ind w:left="546"/>
              <w:rPr>
                <w:b/>
              </w:rPr>
            </w:pPr>
            <w:r>
              <w:rPr>
                <w:b/>
                <w:color w:val="FFFFFF"/>
              </w:rPr>
              <w:t>Requirements</w:t>
            </w:r>
          </w:p>
        </w:tc>
        <w:tc>
          <w:tcPr>
            <w:tcW w:w="6942" w:type="dxa"/>
            <w:tcBorders>
              <w:left w:val="nil"/>
              <w:bottom w:val="nil"/>
              <w:right w:val="nil"/>
            </w:tcBorders>
            <w:shd w:val="clear" w:color="auto" w:fill="215868"/>
          </w:tcPr>
          <w:p w14:paraId="5B4E83F2" w14:textId="77777777" w:rsidR="006C76AD" w:rsidRDefault="006C76AD">
            <w:pPr>
              <w:pStyle w:val="TableParagraph"/>
              <w:spacing w:before="4"/>
              <w:rPr>
                <w:sz w:val="19"/>
              </w:rPr>
            </w:pPr>
          </w:p>
          <w:p w14:paraId="6E28BF8A" w14:textId="77777777" w:rsidR="006C76AD" w:rsidRDefault="006C76AD">
            <w:pPr>
              <w:pStyle w:val="TableParagraph"/>
              <w:ind w:left="1404"/>
              <w:rPr>
                <w:b/>
              </w:rPr>
            </w:pPr>
            <w:r>
              <w:rPr>
                <w:b/>
                <w:color w:val="FFFFFF"/>
              </w:rPr>
              <w:t>Measures to be Implemented</w:t>
            </w:r>
          </w:p>
        </w:tc>
      </w:tr>
      <w:tr w:rsidR="006C76AD" w14:paraId="7E8E34B6" w14:textId="77777777" w:rsidTr="006C76AD">
        <w:trPr>
          <w:trHeight w:val="5238"/>
        </w:trPr>
        <w:tc>
          <w:tcPr>
            <w:tcW w:w="2551" w:type="dxa"/>
            <w:tcBorders>
              <w:top w:val="nil"/>
            </w:tcBorders>
          </w:tcPr>
          <w:p w14:paraId="2C356850" w14:textId="77777777" w:rsidR="006C76AD" w:rsidRDefault="006C76AD">
            <w:pPr>
              <w:pStyle w:val="TableParagraph"/>
              <w:spacing w:before="10"/>
              <w:rPr>
                <w:sz w:val="21"/>
              </w:rPr>
            </w:pPr>
          </w:p>
          <w:p w14:paraId="17EF802F" w14:textId="77777777" w:rsidR="006C76AD" w:rsidRDefault="006C76AD">
            <w:pPr>
              <w:pStyle w:val="TableParagraph"/>
              <w:ind w:left="107" w:right="104"/>
              <w:rPr>
                <w:b/>
              </w:rPr>
            </w:pPr>
            <w:r>
              <w:rPr>
                <w:b/>
                <w:color w:val="215868"/>
              </w:rPr>
              <w:t>4.1 Stormwater and sediment runoff along roads, drains and footpaths</w:t>
            </w:r>
          </w:p>
          <w:p w14:paraId="5A154A9D" w14:textId="77777777" w:rsidR="006C76AD" w:rsidRDefault="006C76AD">
            <w:pPr>
              <w:pStyle w:val="TableParagraph"/>
              <w:spacing w:before="11"/>
              <w:rPr>
                <w:sz w:val="21"/>
              </w:rPr>
            </w:pPr>
          </w:p>
          <w:p w14:paraId="7DDC4412" w14:textId="77777777" w:rsidR="006C76AD" w:rsidRDefault="006C76AD">
            <w:pPr>
              <w:pStyle w:val="TableParagraph"/>
              <w:ind w:left="107"/>
              <w:rPr>
                <w:i/>
                <w:sz w:val="18"/>
              </w:rPr>
            </w:pPr>
            <w:r>
              <w:rPr>
                <w:i/>
                <w:color w:val="215868"/>
                <w:sz w:val="18"/>
              </w:rPr>
              <w:t>Matters to consider include:</w:t>
            </w:r>
          </w:p>
          <w:p w14:paraId="062C5AFB" w14:textId="77777777" w:rsidR="006C76AD" w:rsidRDefault="006C76AD">
            <w:pPr>
              <w:pStyle w:val="TableParagraph"/>
              <w:spacing w:before="1"/>
              <w:rPr>
                <w:sz w:val="18"/>
              </w:rPr>
            </w:pPr>
          </w:p>
          <w:p w14:paraId="6EAB0D26" w14:textId="77777777" w:rsidR="006C76AD" w:rsidRDefault="006C76AD">
            <w:pPr>
              <w:pStyle w:val="TableParagraph"/>
              <w:numPr>
                <w:ilvl w:val="0"/>
                <w:numId w:val="15"/>
              </w:numPr>
              <w:tabs>
                <w:tab w:val="left" w:pos="365"/>
              </w:tabs>
              <w:ind w:right="169" w:hanging="194"/>
              <w:rPr>
                <w:i/>
                <w:sz w:val="18"/>
              </w:rPr>
            </w:pPr>
            <w:r>
              <w:rPr>
                <w:i/>
                <w:color w:val="215868"/>
                <w:sz w:val="18"/>
              </w:rPr>
              <w:t>Prevention of stormwater run-off from entering adjoining properties, sewerage system, from cleaning of equipment/trucks, mud on road, uncontrolled run-off of sediment, treatment of water prior to discharge, management of contaminated/polluted</w:t>
            </w:r>
          </w:p>
          <w:p w14:paraId="33244CF6" w14:textId="77777777" w:rsidR="006C76AD" w:rsidRDefault="006C76AD">
            <w:pPr>
              <w:pStyle w:val="TableParagraph"/>
              <w:spacing w:before="1"/>
              <w:ind w:left="364" w:right="115"/>
              <w:rPr>
                <w:i/>
                <w:sz w:val="18"/>
              </w:rPr>
            </w:pPr>
            <w:r>
              <w:rPr>
                <w:i/>
                <w:color w:val="215868"/>
                <w:sz w:val="18"/>
              </w:rPr>
              <w:t>water and water collected at bottom of sites</w:t>
            </w:r>
          </w:p>
          <w:p w14:paraId="12A95169" w14:textId="77777777" w:rsidR="006C76AD" w:rsidRDefault="006C76AD">
            <w:pPr>
              <w:pStyle w:val="TableParagraph"/>
              <w:numPr>
                <w:ilvl w:val="0"/>
                <w:numId w:val="15"/>
              </w:numPr>
              <w:tabs>
                <w:tab w:val="left" w:pos="365"/>
              </w:tabs>
              <w:spacing w:line="205" w:lineRule="exact"/>
              <w:ind w:hanging="194"/>
              <w:rPr>
                <w:i/>
                <w:sz w:val="18"/>
              </w:rPr>
            </w:pPr>
            <w:r>
              <w:rPr>
                <w:i/>
                <w:color w:val="215868"/>
                <w:sz w:val="18"/>
              </w:rPr>
              <w:t>Water saving</w:t>
            </w:r>
            <w:r>
              <w:rPr>
                <w:i/>
                <w:color w:val="215868"/>
                <w:spacing w:val="-3"/>
                <w:sz w:val="18"/>
              </w:rPr>
              <w:t xml:space="preserve"> </w:t>
            </w:r>
            <w:r>
              <w:rPr>
                <w:i/>
                <w:color w:val="215868"/>
                <w:sz w:val="18"/>
              </w:rPr>
              <w:t>measures</w:t>
            </w:r>
          </w:p>
        </w:tc>
        <w:tc>
          <w:tcPr>
            <w:tcW w:w="6942" w:type="dxa"/>
            <w:tcBorders>
              <w:top w:val="nil"/>
            </w:tcBorders>
          </w:tcPr>
          <w:p w14:paraId="4626151C" w14:textId="63F9E7E6" w:rsidR="006C76AD" w:rsidRDefault="006C76AD">
            <w:pPr>
              <w:pStyle w:val="TableParagraph"/>
              <w:spacing w:line="264" w:lineRule="auto"/>
              <w:ind w:left="142" w:right="234"/>
              <w:rPr>
                <w:rFonts w:ascii="Calibri"/>
                <w:sz w:val="20"/>
              </w:rPr>
            </w:pPr>
          </w:p>
        </w:tc>
      </w:tr>
      <w:tr w:rsidR="006C76AD" w14:paraId="17C24C53" w14:textId="77777777" w:rsidTr="006C76AD">
        <w:trPr>
          <w:trHeight w:val="3239"/>
        </w:trPr>
        <w:tc>
          <w:tcPr>
            <w:tcW w:w="2551" w:type="dxa"/>
          </w:tcPr>
          <w:p w14:paraId="3089259A" w14:textId="77777777" w:rsidR="006C76AD" w:rsidRDefault="006C76AD">
            <w:pPr>
              <w:pStyle w:val="TableParagraph"/>
              <w:spacing w:before="1"/>
            </w:pPr>
          </w:p>
          <w:p w14:paraId="1874459C" w14:textId="77777777" w:rsidR="006C76AD" w:rsidRDefault="006C76AD">
            <w:pPr>
              <w:pStyle w:val="TableParagraph"/>
              <w:ind w:left="107" w:right="555"/>
              <w:rPr>
                <w:b/>
              </w:rPr>
            </w:pPr>
            <w:r>
              <w:rPr>
                <w:b/>
                <w:color w:val="215868"/>
              </w:rPr>
              <w:t>4.2 Vegetation retention and tree protection</w:t>
            </w:r>
          </w:p>
          <w:p w14:paraId="3F9F4225" w14:textId="77777777" w:rsidR="006C76AD" w:rsidRDefault="006C76AD">
            <w:pPr>
              <w:pStyle w:val="TableParagraph"/>
              <w:spacing w:before="183"/>
              <w:ind w:left="107"/>
              <w:rPr>
                <w:i/>
                <w:sz w:val="18"/>
              </w:rPr>
            </w:pPr>
            <w:r>
              <w:rPr>
                <w:i/>
                <w:color w:val="215868"/>
                <w:sz w:val="18"/>
              </w:rPr>
              <w:t>Matters to consider include:</w:t>
            </w:r>
          </w:p>
          <w:p w14:paraId="5BB9626D" w14:textId="77777777" w:rsidR="006C76AD" w:rsidRDefault="006C76AD">
            <w:pPr>
              <w:pStyle w:val="TableParagraph"/>
              <w:spacing w:before="11"/>
              <w:rPr>
                <w:sz w:val="17"/>
              </w:rPr>
            </w:pPr>
          </w:p>
          <w:p w14:paraId="7201D965" w14:textId="77777777" w:rsidR="006C76AD" w:rsidRDefault="006C76AD">
            <w:pPr>
              <w:pStyle w:val="TableParagraph"/>
              <w:numPr>
                <w:ilvl w:val="0"/>
                <w:numId w:val="14"/>
              </w:numPr>
              <w:tabs>
                <w:tab w:val="left" w:pos="365"/>
              </w:tabs>
              <w:ind w:right="220" w:hanging="194"/>
              <w:rPr>
                <w:i/>
                <w:sz w:val="18"/>
              </w:rPr>
            </w:pPr>
            <w:r>
              <w:rPr>
                <w:i/>
                <w:color w:val="215868"/>
                <w:sz w:val="18"/>
              </w:rPr>
              <w:t>Specific planning permit conditions relating to the retention and protection of trees and vegetation onsite</w:t>
            </w:r>
          </w:p>
        </w:tc>
        <w:tc>
          <w:tcPr>
            <w:tcW w:w="6942" w:type="dxa"/>
          </w:tcPr>
          <w:p w14:paraId="66198098" w14:textId="05423D86" w:rsidR="006C76AD" w:rsidRDefault="006C76AD">
            <w:pPr>
              <w:pStyle w:val="TableParagraph"/>
              <w:spacing w:before="1" w:line="264" w:lineRule="auto"/>
              <w:ind w:left="142" w:right="186"/>
              <w:rPr>
                <w:rFonts w:ascii="Calibri"/>
                <w:sz w:val="20"/>
              </w:rPr>
            </w:pPr>
          </w:p>
        </w:tc>
      </w:tr>
    </w:tbl>
    <w:p w14:paraId="13F6D104" w14:textId="77777777" w:rsidR="004D7910" w:rsidRDefault="00140411">
      <w:pPr>
        <w:spacing w:before="173"/>
        <w:ind w:left="727"/>
        <w:rPr>
          <w:b/>
          <w:i/>
          <w:sz w:val="18"/>
        </w:rPr>
      </w:pPr>
      <w:r>
        <w:pict w14:anchorId="466DB8B4">
          <v:shape id="_x0000_s1041" type="#_x0000_t202" style="position:absolute;left:0;text-align:left;margin-left:179.65pt;margin-top:-149.55pt;width:268.3pt;height:41.15pt;z-index:-251655168;mso-position-horizontal-relative:page;mso-position-vertical-relative:text" filled="f" stroked="f">
            <v:textbox inset="0,0,0,0">
              <w:txbxContent>
                <w:p w14:paraId="1FC77630" w14:textId="77777777" w:rsidR="004D7910" w:rsidRDefault="00140411">
                  <w:pPr>
                    <w:pStyle w:val="BodyText"/>
                    <w:ind w:right="-17"/>
                  </w:pPr>
                  <w:r>
                    <w:rPr>
                      <w:color w:val="215868"/>
                    </w:rPr>
                    <w:t xml:space="preserve">A Tree Management Plan may be required where there are specific </w:t>
                  </w:r>
                  <w:r>
                    <w:rPr>
                      <w:color w:val="215868"/>
                    </w:rPr>
                    <w:t>planning permit requirements. The Tree Management Plan should be attached as an Appendix to this CMP and should incorporate proposed actions in relation to environmental protection.</w:t>
                  </w:r>
                </w:p>
              </w:txbxContent>
            </v:textbox>
            <w10:wrap anchorx="page"/>
          </v:shape>
        </w:pict>
      </w:r>
      <w:r>
        <w:pict w14:anchorId="7A53ACE0">
          <v:rect id="_x0000_s1040" style="position:absolute;left:0;text-align:left;margin-left:177.35pt;margin-top:-157.3pt;width:281.55pt;height:152.6pt;z-index:-251653120;mso-position-horizontal-relative:page;mso-position-vertical-relative:text" stroked="f">
            <w10:wrap anchorx="page"/>
          </v:rect>
        </w:pict>
      </w:r>
      <w:r>
        <w:rPr>
          <w:noProof/>
          <w:position w:val="-6"/>
        </w:rPr>
        <w:drawing>
          <wp:inline distT="0" distB="0" distL="0" distR="0" wp14:anchorId="771C0542" wp14:editId="0902A6CC">
            <wp:extent cx="188594" cy="188594"/>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5" cstate="print"/>
                    <a:stretch>
                      <a:fillRect/>
                    </a:stretch>
                  </pic:blipFill>
                  <pic:spPr>
                    <a:xfrm>
                      <a:off x="0" y="0"/>
                      <a:ext cx="188594" cy="188594"/>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b/>
          <w:i/>
          <w:color w:val="215868"/>
          <w:sz w:val="18"/>
        </w:rPr>
        <w:t>Attach any additional documents as Appendix</w:t>
      </w:r>
      <w:r>
        <w:rPr>
          <w:b/>
          <w:i/>
          <w:color w:val="215868"/>
          <w:spacing w:val="-3"/>
          <w:sz w:val="18"/>
        </w:rPr>
        <w:t xml:space="preserve"> </w:t>
      </w:r>
      <w:r>
        <w:rPr>
          <w:b/>
          <w:i/>
          <w:color w:val="215868"/>
          <w:sz w:val="18"/>
        </w:rPr>
        <w:t>4</w:t>
      </w:r>
    </w:p>
    <w:p w14:paraId="7EBD3727" w14:textId="77777777" w:rsidR="004D7910" w:rsidRDefault="004D7910">
      <w:pPr>
        <w:pStyle w:val="BodyText"/>
        <w:spacing w:before="6"/>
        <w:rPr>
          <w:b/>
          <w:sz w:val="27"/>
        </w:rPr>
      </w:pPr>
    </w:p>
    <w:p w14:paraId="1246959F" w14:textId="77777777" w:rsidR="004D7910" w:rsidRDefault="004D7910">
      <w:pPr>
        <w:pStyle w:val="BodyText"/>
        <w:rPr>
          <w:i w:val="0"/>
          <w:sz w:val="24"/>
        </w:rPr>
      </w:pPr>
    </w:p>
    <w:p w14:paraId="38E6A53E" w14:textId="77777777" w:rsidR="004D7910" w:rsidRDefault="004D7910">
      <w:pPr>
        <w:pStyle w:val="BodyText"/>
        <w:spacing w:before="7"/>
        <w:rPr>
          <w:i w:val="0"/>
          <w:sz w:val="24"/>
        </w:rPr>
      </w:pPr>
    </w:p>
    <w:p w14:paraId="035E0302" w14:textId="77777777" w:rsidR="004D7910" w:rsidRDefault="00140411">
      <w:pPr>
        <w:spacing w:before="1"/>
        <w:ind w:left="693"/>
      </w:pPr>
      <w:r>
        <w:rPr>
          <w:color w:val="215868"/>
        </w:rPr>
        <w:t>Signed ………………………………………………Dated ………………………</w:t>
      </w:r>
      <w:proofErr w:type="gramStart"/>
      <w:r>
        <w:rPr>
          <w:color w:val="215868"/>
        </w:rPr>
        <w:t>…..</w:t>
      </w:r>
      <w:proofErr w:type="gramEnd"/>
    </w:p>
    <w:p w14:paraId="48A62224" w14:textId="77777777" w:rsidR="004D7910" w:rsidRDefault="004D7910">
      <w:pPr>
        <w:sectPr w:rsidR="004D7910">
          <w:footerReference w:type="default" r:id="rId16"/>
          <w:pgSz w:w="11910" w:h="16850"/>
          <w:pgMar w:top="1360" w:right="180" w:bottom="780" w:left="180" w:header="0" w:footer="583" w:gutter="0"/>
          <w:pgNumType w:start="9"/>
          <w:cols w:space="720"/>
        </w:sectPr>
      </w:pPr>
    </w:p>
    <w:p w14:paraId="2878A4AF" w14:textId="77777777" w:rsidR="004D7910" w:rsidRDefault="00140411">
      <w:pPr>
        <w:spacing w:before="78"/>
        <w:ind w:left="693"/>
        <w:rPr>
          <w:b/>
          <w:sz w:val="28"/>
        </w:rPr>
      </w:pPr>
      <w:r>
        <w:lastRenderedPageBreak/>
        <w:pict w14:anchorId="45C5904A">
          <v:shape id="_x0000_s1039" type="#_x0000_t202" style="position:absolute;left:0;text-align:left;margin-left:179.05pt;margin-top:481.1pt;width:270.4pt;height:51.5pt;z-index:-251651072;mso-position-horizontal-relative:page;mso-position-vertical-relative:page" filled="f" stroked="f">
            <v:textbox inset="0,0,0,0">
              <w:txbxContent>
                <w:p w14:paraId="29484B26" w14:textId="77777777" w:rsidR="004D7910" w:rsidRDefault="00140411">
                  <w:pPr>
                    <w:pStyle w:val="BodyText"/>
                    <w:ind w:right="215"/>
                  </w:pPr>
                  <w:r>
                    <w:rPr>
                      <w:color w:val="215868"/>
                    </w:rPr>
                    <w:t xml:space="preserve">Under Manningham’s Community Local Law 2013, a permit must </w:t>
                  </w:r>
                  <w:r>
                    <w:rPr>
                      <w:color w:val="215868"/>
                    </w:rPr>
                    <w:t>be obtained before a skip or large waste bin is placed on</w:t>
                  </w:r>
                </w:p>
                <w:p w14:paraId="5577C4B9" w14:textId="77777777" w:rsidR="004D7910" w:rsidRDefault="00140411">
                  <w:pPr>
                    <w:pStyle w:val="BodyText"/>
                    <w:ind w:right="-16"/>
                  </w:pPr>
                  <w:r>
                    <w:rPr>
                      <w:color w:val="215868"/>
                    </w:rPr>
                    <w:t xml:space="preserve">a road or on any Council owned or managed land. Placing a skip on </w:t>
                  </w:r>
                  <w:r>
                    <w:rPr>
                      <w:color w:val="215868"/>
                    </w:rPr>
                    <w:t xml:space="preserve">Council land, including a road reserve, requires approval from Council’s </w:t>
                  </w:r>
                  <w:r>
                    <w:rPr>
                      <w:color w:val="215868"/>
                    </w:rPr>
                    <w:t>Local Law Department.</w:t>
                  </w:r>
                </w:p>
              </w:txbxContent>
            </v:textbox>
            <w10:wrap anchorx="page" anchory="page"/>
          </v:shape>
        </w:pict>
      </w:r>
      <w:r>
        <w:pict w14:anchorId="473D38DB">
          <v:rect id="_x0000_s1038" style="position:absolute;left:0;text-align:left;margin-left:177.35pt;margin-top:472.55pt;width:281.55pt;height:275.3pt;z-index:-251649024;mso-position-horizontal-relative:page;mso-position-vertical-relative:page" stroked="f">
            <w10:wrap anchorx="page" anchory="page"/>
          </v:rect>
        </w:pict>
      </w:r>
      <w:bookmarkStart w:id="7" w:name="Element_A5:_Waste_Minimisation_and_Litte"/>
      <w:bookmarkEnd w:id="7"/>
      <w:r>
        <w:rPr>
          <w:b/>
          <w:color w:val="215868"/>
          <w:sz w:val="28"/>
        </w:rPr>
        <w:t xml:space="preserve">Element A5: Waste </w:t>
      </w:r>
      <w:proofErr w:type="spellStart"/>
      <w:r>
        <w:rPr>
          <w:b/>
          <w:color w:val="215868"/>
          <w:sz w:val="28"/>
        </w:rPr>
        <w:t>Minimisation</w:t>
      </w:r>
      <w:proofErr w:type="spellEnd"/>
      <w:r>
        <w:rPr>
          <w:b/>
          <w:color w:val="215868"/>
          <w:sz w:val="28"/>
        </w:rPr>
        <w:t xml:space="preserve"> and Litter Prevention</w:t>
      </w:r>
    </w:p>
    <w:p w14:paraId="37528CBD" w14:textId="77777777" w:rsidR="004D7910" w:rsidRDefault="004D7910">
      <w:pPr>
        <w:pStyle w:val="BodyText"/>
        <w:spacing w:before="2"/>
        <w:rPr>
          <w:b/>
          <w:i w:val="0"/>
          <w:sz w:val="31"/>
        </w:rPr>
      </w:pPr>
    </w:p>
    <w:p w14:paraId="74EE0D37" w14:textId="77777777" w:rsidR="004D7910" w:rsidRDefault="00140411">
      <w:pPr>
        <w:spacing w:before="1"/>
        <w:ind w:left="693"/>
        <w:rPr>
          <w:sz w:val="26"/>
        </w:rPr>
      </w:pPr>
      <w:r>
        <w:rPr>
          <w:color w:val="215868"/>
          <w:sz w:val="26"/>
        </w:rPr>
        <w:t>Objective:</w:t>
      </w:r>
    </w:p>
    <w:p w14:paraId="6B7E0006" w14:textId="77777777" w:rsidR="004D7910" w:rsidRDefault="004D7910">
      <w:pPr>
        <w:pStyle w:val="BodyText"/>
        <w:spacing w:before="3"/>
        <w:rPr>
          <w:i w:val="0"/>
          <w:sz w:val="22"/>
        </w:rPr>
      </w:pPr>
    </w:p>
    <w:p w14:paraId="5BD3C88F" w14:textId="77777777" w:rsidR="004D7910" w:rsidRDefault="00140411">
      <w:pPr>
        <w:pStyle w:val="ListParagraph"/>
        <w:numPr>
          <w:ilvl w:val="0"/>
          <w:numId w:val="2"/>
        </w:numPr>
        <w:tabs>
          <w:tab w:val="left" w:pos="1972"/>
          <w:tab w:val="left" w:pos="1973"/>
        </w:tabs>
        <w:ind w:hanging="355"/>
      </w:pPr>
      <w:r>
        <w:rPr>
          <w:color w:val="215868"/>
        </w:rPr>
        <w:t xml:space="preserve">To </w:t>
      </w:r>
      <w:proofErr w:type="spellStart"/>
      <w:r>
        <w:rPr>
          <w:color w:val="215868"/>
        </w:rPr>
        <w:t>maximise</w:t>
      </w:r>
      <w:proofErr w:type="spellEnd"/>
      <w:r>
        <w:rPr>
          <w:color w:val="215868"/>
        </w:rPr>
        <w:t xml:space="preserve"> the reuse and/or recycling of construction</w:t>
      </w:r>
      <w:r>
        <w:rPr>
          <w:color w:val="215868"/>
          <w:spacing w:val="-10"/>
        </w:rPr>
        <w:t xml:space="preserve"> </w:t>
      </w:r>
      <w:r>
        <w:rPr>
          <w:color w:val="215868"/>
        </w:rPr>
        <w:t>materials</w:t>
      </w:r>
    </w:p>
    <w:p w14:paraId="66C202D1" w14:textId="77777777" w:rsidR="004D7910" w:rsidRDefault="00140411">
      <w:pPr>
        <w:pStyle w:val="ListParagraph"/>
        <w:numPr>
          <w:ilvl w:val="0"/>
          <w:numId w:val="2"/>
        </w:numPr>
        <w:tabs>
          <w:tab w:val="left" w:pos="1972"/>
          <w:tab w:val="left" w:pos="1973"/>
        </w:tabs>
        <w:spacing w:before="57"/>
        <w:ind w:hanging="355"/>
      </w:pPr>
      <w:r>
        <w:pict w14:anchorId="12BAF876">
          <v:shape id="_x0000_s1037" type="#_x0000_t202" style="position:absolute;left:0;text-align:left;margin-left:178.55pt;margin-top:83.4pt;width:243.3pt;height:41.15pt;z-index:-251652096;mso-position-horizontal-relative:page" filled="f" stroked="f">
            <v:textbox inset="0,0,0,0">
              <w:txbxContent>
                <w:p w14:paraId="43DECC10" w14:textId="77777777" w:rsidR="004D7910" w:rsidRDefault="00140411">
                  <w:pPr>
                    <w:pStyle w:val="BodyText"/>
                    <w:ind w:right="-17"/>
                  </w:pPr>
                  <w:r>
                    <w:rPr>
                      <w:color w:val="215868"/>
                    </w:rPr>
                    <w:t xml:space="preserve">A Waste Management Plan is required which details actions </w:t>
                  </w:r>
                  <w:r>
                    <w:rPr>
                      <w:color w:val="215868"/>
                    </w:rPr>
                    <w:t xml:space="preserve">to be taken to </w:t>
                  </w:r>
                  <w:proofErr w:type="spellStart"/>
                  <w:r>
                    <w:rPr>
                      <w:color w:val="215868"/>
                    </w:rPr>
                    <w:t>minimise</w:t>
                  </w:r>
                  <w:proofErr w:type="spellEnd"/>
                  <w:r>
                    <w:rPr>
                      <w:color w:val="215868"/>
                    </w:rPr>
                    <w:t xml:space="preserve"> waste onsite, collection procedures, recycling of construction materials, procedures for removal of hazardous materials and purchasing initiatives.</w:t>
                  </w:r>
                </w:p>
              </w:txbxContent>
            </v:textbox>
            <w10:wrap anchorx="page"/>
          </v:shape>
        </w:pict>
      </w:r>
      <w:r>
        <w:pict w14:anchorId="29DA849C">
          <v:rect id="_x0000_s1036" style="position:absolute;left:0;text-align:left;margin-left:177.35pt;margin-top:74pt;width:281.55pt;height:239.95pt;z-index:-251650048;mso-position-horizontal-relative:page" stroked="f">
            <w10:wrap anchorx="page"/>
          </v:rect>
        </w:pict>
      </w:r>
      <w:r>
        <w:rPr>
          <w:color w:val="215868"/>
        </w:rPr>
        <w:t>To ensure that waste mate</w:t>
      </w:r>
      <w:r>
        <w:rPr>
          <w:color w:val="215868"/>
        </w:rPr>
        <w:t>rial is collected and stored appropriately</w:t>
      </w:r>
      <w:r>
        <w:rPr>
          <w:color w:val="215868"/>
          <w:spacing w:val="-14"/>
        </w:rPr>
        <w:t xml:space="preserve"> </w:t>
      </w:r>
      <w:r>
        <w:rPr>
          <w:color w:val="215868"/>
        </w:rPr>
        <w:t>onsite.</w:t>
      </w:r>
    </w:p>
    <w:p w14:paraId="3BF30935" w14:textId="77777777" w:rsidR="004D7910" w:rsidRDefault="004D7910">
      <w:pPr>
        <w:pStyle w:val="BodyText"/>
        <w:rPr>
          <w:i w:val="0"/>
          <w:sz w:val="20"/>
        </w:rPr>
      </w:pPr>
    </w:p>
    <w:p w14:paraId="75B504B3" w14:textId="77777777" w:rsidR="004D7910" w:rsidRDefault="004D7910">
      <w:pPr>
        <w:pStyle w:val="BodyText"/>
        <w:spacing w:before="3"/>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6921"/>
      </w:tblGrid>
      <w:tr w:rsidR="006C76AD" w14:paraId="198985A2" w14:textId="77777777" w:rsidTr="006C76AD">
        <w:trPr>
          <w:trHeight w:val="711"/>
        </w:trPr>
        <w:tc>
          <w:tcPr>
            <w:tcW w:w="2582" w:type="dxa"/>
            <w:tcBorders>
              <w:bottom w:val="single" w:sz="34" w:space="0" w:color="FFFFFF"/>
              <w:right w:val="nil"/>
            </w:tcBorders>
            <w:shd w:val="clear" w:color="auto" w:fill="215868"/>
          </w:tcPr>
          <w:p w14:paraId="3C824E0C" w14:textId="77777777" w:rsidR="006C76AD" w:rsidRDefault="006C76AD">
            <w:pPr>
              <w:pStyle w:val="TableParagraph"/>
              <w:spacing w:before="2"/>
              <w:rPr>
                <w:sz w:val="19"/>
              </w:rPr>
            </w:pPr>
          </w:p>
          <w:p w14:paraId="6DF9087C" w14:textId="77777777" w:rsidR="006C76AD" w:rsidRDefault="006C76AD">
            <w:pPr>
              <w:pStyle w:val="TableParagraph"/>
              <w:ind w:left="556"/>
              <w:rPr>
                <w:b/>
              </w:rPr>
            </w:pPr>
            <w:r>
              <w:rPr>
                <w:b/>
                <w:color w:val="FFFFFF"/>
              </w:rPr>
              <w:t>Requirements</w:t>
            </w:r>
          </w:p>
        </w:tc>
        <w:tc>
          <w:tcPr>
            <w:tcW w:w="6921" w:type="dxa"/>
            <w:tcBorders>
              <w:left w:val="nil"/>
              <w:bottom w:val="single" w:sz="34" w:space="0" w:color="FFFFFF"/>
              <w:right w:val="nil"/>
            </w:tcBorders>
            <w:shd w:val="clear" w:color="auto" w:fill="215868"/>
          </w:tcPr>
          <w:p w14:paraId="05C76CFE" w14:textId="77777777" w:rsidR="006C76AD" w:rsidRDefault="006C76AD">
            <w:pPr>
              <w:pStyle w:val="TableParagraph"/>
              <w:spacing w:before="2"/>
              <w:rPr>
                <w:sz w:val="19"/>
              </w:rPr>
            </w:pPr>
          </w:p>
          <w:p w14:paraId="4EAD0E23" w14:textId="77777777" w:rsidR="006C76AD" w:rsidRDefault="006C76AD">
            <w:pPr>
              <w:pStyle w:val="TableParagraph"/>
              <w:ind w:left="1385"/>
              <w:rPr>
                <w:b/>
              </w:rPr>
            </w:pPr>
            <w:r>
              <w:rPr>
                <w:b/>
                <w:color w:val="FFFFFF"/>
              </w:rPr>
              <w:t>Measures to be Implemented</w:t>
            </w:r>
          </w:p>
        </w:tc>
      </w:tr>
      <w:tr w:rsidR="006C76AD" w14:paraId="6B7FCB16" w14:textId="77777777" w:rsidTr="006C76AD">
        <w:trPr>
          <w:trHeight w:val="4927"/>
        </w:trPr>
        <w:tc>
          <w:tcPr>
            <w:tcW w:w="2582" w:type="dxa"/>
            <w:tcBorders>
              <w:top w:val="single" w:sz="34" w:space="0" w:color="FFFFFF"/>
            </w:tcBorders>
          </w:tcPr>
          <w:p w14:paraId="4BD86148" w14:textId="77777777" w:rsidR="006C76AD" w:rsidRDefault="006C76AD">
            <w:pPr>
              <w:pStyle w:val="TableParagraph"/>
              <w:spacing w:before="187"/>
              <w:ind w:left="107" w:right="648"/>
              <w:rPr>
                <w:b/>
              </w:rPr>
            </w:pPr>
            <w:r>
              <w:rPr>
                <w:b/>
                <w:color w:val="215868"/>
              </w:rPr>
              <w:t xml:space="preserve">5.1 Waste </w:t>
            </w:r>
            <w:proofErr w:type="spellStart"/>
            <w:r>
              <w:rPr>
                <w:b/>
                <w:color w:val="215868"/>
              </w:rPr>
              <w:t>Minimisation</w:t>
            </w:r>
            <w:proofErr w:type="spellEnd"/>
            <w:r>
              <w:rPr>
                <w:b/>
                <w:color w:val="215868"/>
              </w:rPr>
              <w:t xml:space="preserve"> and Materials Reuse management</w:t>
            </w:r>
          </w:p>
          <w:p w14:paraId="4718E14B" w14:textId="77777777" w:rsidR="006C76AD" w:rsidRDefault="006C76AD">
            <w:pPr>
              <w:pStyle w:val="TableParagraph"/>
              <w:spacing w:before="4"/>
            </w:pPr>
          </w:p>
          <w:p w14:paraId="2087E7CB" w14:textId="77777777" w:rsidR="006C76AD" w:rsidRDefault="006C76AD">
            <w:pPr>
              <w:pStyle w:val="TableParagraph"/>
              <w:ind w:left="107"/>
              <w:rPr>
                <w:i/>
                <w:sz w:val="18"/>
              </w:rPr>
            </w:pPr>
            <w:r>
              <w:rPr>
                <w:i/>
                <w:color w:val="215868"/>
                <w:sz w:val="18"/>
              </w:rPr>
              <w:t>Matters to consider include:</w:t>
            </w:r>
          </w:p>
          <w:p w14:paraId="18D41FA7" w14:textId="77777777" w:rsidR="006C76AD" w:rsidRDefault="006C76AD">
            <w:pPr>
              <w:pStyle w:val="TableParagraph"/>
              <w:spacing w:before="3"/>
              <w:rPr>
                <w:sz w:val="18"/>
              </w:rPr>
            </w:pPr>
          </w:p>
          <w:p w14:paraId="1CCF1965" w14:textId="77777777" w:rsidR="006C76AD" w:rsidRDefault="006C76AD">
            <w:pPr>
              <w:pStyle w:val="TableParagraph"/>
              <w:numPr>
                <w:ilvl w:val="0"/>
                <w:numId w:val="13"/>
              </w:numPr>
              <w:tabs>
                <w:tab w:val="left" w:pos="365"/>
              </w:tabs>
              <w:ind w:right="771" w:hanging="218"/>
              <w:rPr>
                <w:i/>
                <w:sz w:val="18"/>
              </w:rPr>
            </w:pPr>
            <w:proofErr w:type="spellStart"/>
            <w:r>
              <w:rPr>
                <w:i/>
                <w:color w:val="215868"/>
                <w:sz w:val="18"/>
              </w:rPr>
              <w:t>Minimising</w:t>
            </w:r>
            <w:proofErr w:type="spellEnd"/>
            <w:r>
              <w:rPr>
                <w:i/>
                <w:color w:val="215868"/>
                <w:sz w:val="18"/>
              </w:rPr>
              <w:t xml:space="preserve"> waste (purchasing, avoidance,</w:t>
            </w:r>
            <w:r>
              <w:rPr>
                <w:i/>
                <w:color w:val="215868"/>
                <w:spacing w:val="-6"/>
                <w:sz w:val="18"/>
              </w:rPr>
              <w:t xml:space="preserve"> </w:t>
            </w:r>
            <w:r>
              <w:rPr>
                <w:i/>
                <w:color w:val="215868"/>
                <w:sz w:val="18"/>
              </w:rPr>
              <w:t>reuse)</w:t>
            </w:r>
          </w:p>
          <w:p w14:paraId="500DF55B" w14:textId="77777777" w:rsidR="006C76AD" w:rsidRDefault="006C76AD">
            <w:pPr>
              <w:pStyle w:val="TableParagraph"/>
              <w:numPr>
                <w:ilvl w:val="0"/>
                <w:numId w:val="13"/>
              </w:numPr>
              <w:tabs>
                <w:tab w:val="left" w:pos="365"/>
              </w:tabs>
              <w:ind w:right="542" w:hanging="218"/>
              <w:rPr>
                <w:i/>
                <w:sz w:val="18"/>
              </w:rPr>
            </w:pPr>
            <w:proofErr w:type="spellStart"/>
            <w:r>
              <w:rPr>
                <w:i/>
                <w:color w:val="215868"/>
                <w:sz w:val="18"/>
              </w:rPr>
              <w:t>Maximising</w:t>
            </w:r>
            <w:proofErr w:type="spellEnd"/>
            <w:r>
              <w:rPr>
                <w:i/>
                <w:color w:val="215868"/>
                <w:sz w:val="18"/>
              </w:rPr>
              <w:t xml:space="preserve"> recycling of construction materials</w:t>
            </w:r>
          </w:p>
          <w:p w14:paraId="428A90B4" w14:textId="77777777" w:rsidR="006C76AD" w:rsidRDefault="006C76AD">
            <w:pPr>
              <w:pStyle w:val="TableParagraph"/>
              <w:numPr>
                <w:ilvl w:val="0"/>
                <w:numId w:val="13"/>
              </w:numPr>
              <w:tabs>
                <w:tab w:val="left" w:pos="365"/>
              </w:tabs>
              <w:ind w:right="614" w:hanging="218"/>
              <w:rPr>
                <w:i/>
                <w:sz w:val="18"/>
              </w:rPr>
            </w:pPr>
            <w:r>
              <w:rPr>
                <w:i/>
                <w:color w:val="215868"/>
                <w:sz w:val="18"/>
              </w:rPr>
              <w:t>Separation of recyclable materials onsite</w:t>
            </w:r>
          </w:p>
        </w:tc>
        <w:tc>
          <w:tcPr>
            <w:tcW w:w="6921" w:type="dxa"/>
            <w:tcBorders>
              <w:top w:val="single" w:sz="34" w:space="0" w:color="FFFFFF"/>
            </w:tcBorders>
          </w:tcPr>
          <w:p w14:paraId="58DE31C4" w14:textId="5427250E" w:rsidR="006C76AD" w:rsidRDefault="006C76AD">
            <w:pPr>
              <w:pStyle w:val="TableParagraph"/>
              <w:spacing w:before="116" w:line="264" w:lineRule="auto"/>
              <w:ind w:left="121" w:right="612"/>
              <w:rPr>
                <w:rFonts w:ascii="Calibri"/>
                <w:sz w:val="20"/>
              </w:rPr>
            </w:pPr>
          </w:p>
        </w:tc>
      </w:tr>
      <w:tr w:rsidR="006C76AD" w14:paraId="0F51A8EB" w14:textId="77777777" w:rsidTr="006C76AD">
        <w:trPr>
          <w:trHeight w:val="5668"/>
        </w:trPr>
        <w:tc>
          <w:tcPr>
            <w:tcW w:w="2582" w:type="dxa"/>
          </w:tcPr>
          <w:p w14:paraId="209F0474" w14:textId="77777777" w:rsidR="006C76AD" w:rsidRDefault="006C76AD">
            <w:pPr>
              <w:pStyle w:val="TableParagraph"/>
              <w:spacing w:before="10"/>
            </w:pPr>
          </w:p>
          <w:p w14:paraId="0F7A9A8E" w14:textId="77777777" w:rsidR="006C76AD" w:rsidRDefault="006C76AD">
            <w:pPr>
              <w:pStyle w:val="TableParagraph"/>
              <w:spacing w:before="1"/>
              <w:ind w:left="107" w:right="36"/>
              <w:rPr>
                <w:b/>
              </w:rPr>
            </w:pPr>
            <w:r>
              <w:rPr>
                <w:b/>
                <w:color w:val="215868"/>
              </w:rPr>
              <w:t>5.2 Waste Collection and Litter Management</w:t>
            </w:r>
          </w:p>
          <w:p w14:paraId="6D87E6D7" w14:textId="77777777" w:rsidR="006C76AD" w:rsidRDefault="006C76AD">
            <w:pPr>
              <w:pStyle w:val="TableParagraph"/>
              <w:spacing w:before="3"/>
            </w:pPr>
          </w:p>
          <w:p w14:paraId="11AFBB39" w14:textId="77777777" w:rsidR="006C76AD" w:rsidRDefault="006C76AD">
            <w:pPr>
              <w:pStyle w:val="TableParagraph"/>
              <w:ind w:left="107"/>
              <w:rPr>
                <w:i/>
                <w:sz w:val="18"/>
              </w:rPr>
            </w:pPr>
            <w:r>
              <w:rPr>
                <w:i/>
                <w:color w:val="215868"/>
                <w:sz w:val="18"/>
              </w:rPr>
              <w:t>Matters to consider include:</w:t>
            </w:r>
          </w:p>
          <w:p w14:paraId="1DAE2997" w14:textId="77777777" w:rsidR="006C76AD" w:rsidRDefault="006C76AD">
            <w:pPr>
              <w:pStyle w:val="TableParagraph"/>
              <w:spacing w:before="1"/>
              <w:rPr>
                <w:sz w:val="18"/>
              </w:rPr>
            </w:pPr>
          </w:p>
          <w:p w14:paraId="3D7E3BF4" w14:textId="77777777" w:rsidR="006C76AD" w:rsidRDefault="006C76AD">
            <w:pPr>
              <w:pStyle w:val="TableParagraph"/>
              <w:numPr>
                <w:ilvl w:val="0"/>
                <w:numId w:val="12"/>
              </w:numPr>
              <w:tabs>
                <w:tab w:val="left" w:pos="288"/>
              </w:tabs>
              <w:ind w:right="773" w:hanging="141"/>
              <w:rPr>
                <w:i/>
                <w:sz w:val="18"/>
              </w:rPr>
            </w:pPr>
            <w:r>
              <w:rPr>
                <w:i/>
                <w:color w:val="215868"/>
                <w:sz w:val="18"/>
              </w:rPr>
              <w:t>Provisions for</w:t>
            </w:r>
            <w:r>
              <w:rPr>
                <w:i/>
                <w:color w:val="215868"/>
                <w:spacing w:val="-10"/>
                <w:sz w:val="18"/>
              </w:rPr>
              <w:t xml:space="preserve"> </w:t>
            </w:r>
            <w:r>
              <w:rPr>
                <w:i/>
                <w:color w:val="215868"/>
                <w:sz w:val="18"/>
              </w:rPr>
              <w:t>daily collection</w:t>
            </w:r>
            <w:r>
              <w:rPr>
                <w:i/>
                <w:color w:val="215868"/>
                <w:spacing w:val="-2"/>
                <w:sz w:val="18"/>
              </w:rPr>
              <w:t xml:space="preserve"> </w:t>
            </w:r>
            <w:r>
              <w:rPr>
                <w:i/>
                <w:color w:val="215868"/>
                <w:sz w:val="18"/>
              </w:rPr>
              <w:t>rubbish</w:t>
            </w:r>
          </w:p>
          <w:p w14:paraId="2ECEDF07" w14:textId="77777777" w:rsidR="006C76AD" w:rsidRDefault="006C76AD">
            <w:pPr>
              <w:pStyle w:val="TableParagraph"/>
              <w:numPr>
                <w:ilvl w:val="0"/>
                <w:numId w:val="12"/>
              </w:numPr>
              <w:tabs>
                <w:tab w:val="left" w:pos="288"/>
              </w:tabs>
              <w:ind w:right="180"/>
              <w:rPr>
                <w:i/>
                <w:sz w:val="18"/>
              </w:rPr>
            </w:pPr>
            <w:r>
              <w:rPr>
                <w:i/>
                <w:color w:val="215868"/>
                <w:sz w:val="18"/>
              </w:rPr>
              <w:t>Obtaining a permit for skip bins and/or</w:t>
            </w:r>
            <w:r>
              <w:rPr>
                <w:i/>
                <w:color w:val="215868"/>
                <w:spacing w:val="-5"/>
                <w:sz w:val="18"/>
              </w:rPr>
              <w:t xml:space="preserve"> </w:t>
            </w:r>
            <w:r>
              <w:rPr>
                <w:i/>
                <w:color w:val="215868"/>
                <w:sz w:val="18"/>
              </w:rPr>
              <w:t>containers</w:t>
            </w:r>
          </w:p>
          <w:p w14:paraId="514ECBC9" w14:textId="77777777" w:rsidR="006C76AD" w:rsidRDefault="006C76AD">
            <w:pPr>
              <w:pStyle w:val="TableParagraph"/>
              <w:numPr>
                <w:ilvl w:val="0"/>
                <w:numId w:val="12"/>
              </w:numPr>
              <w:tabs>
                <w:tab w:val="left" w:pos="288"/>
              </w:tabs>
              <w:ind w:right="118"/>
              <w:rPr>
                <w:i/>
                <w:sz w:val="18"/>
              </w:rPr>
            </w:pPr>
            <w:r>
              <w:rPr>
                <w:i/>
                <w:color w:val="215868"/>
                <w:sz w:val="18"/>
              </w:rPr>
              <w:t>Waste collection hours and access</w:t>
            </w:r>
          </w:p>
          <w:p w14:paraId="56ECB95B" w14:textId="77777777" w:rsidR="006C76AD" w:rsidRDefault="006C76AD">
            <w:pPr>
              <w:pStyle w:val="TableParagraph"/>
              <w:numPr>
                <w:ilvl w:val="0"/>
                <w:numId w:val="12"/>
              </w:numPr>
              <w:tabs>
                <w:tab w:val="left" w:pos="288"/>
              </w:tabs>
              <w:ind w:right="357"/>
              <w:rPr>
                <w:i/>
                <w:sz w:val="18"/>
              </w:rPr>
            </w:pPr>
            <w:r>
              <w:rPr>
                <w:i/>
                <w:color w:val="215868"/>
                <w:sz w:val="18"/>
              </w:rPr>
              <w:t>Mitigation controls for prevention of onsite and offsite building</w:t>
            </w:r>
            <w:r>
              <w:rPr>
                <w:i/>
                <w:color w:val="215868"/>
                <w:spacing w:val="-4"/>
                <w:sz w:val="18"/>
              </w:rPr>
              <w:t xml:space="preserve"> </w:t>
            </w:r>
            <w:r>
              <w:rPr>
                <w:i/>
                <w:color w:val="215868"/>
                <w:sz w:val="18"/>
              </w:rPr>
              <w:t>waste</w:t>
            </w:r>
          </w:p>
        </w:tc>
        <w:tc>
          <w:tcPr>
            <w:tcW w:w="6921" w:type="dxa"/>
          </w:tcPr>
          <w:p w14:paraId="14BAF6F5" w14:textId="7CC56439" w:rsidR="006C76AD" w:rsidRDefault="006C76AD">
            <w:pPr>
              <w:pStyle w:val="TableParagraph"/>
              <w:spacing w:line="264" w:lineRule="auto"/>
              <w:ind w:left="121" w:right="202"/>
              <w:rPr>
                <w:rFonts w:ascii="Calibri" w:hAnsi="Calibri"/>
                <w:sz w:val="20"/>
              </w:rPr>
            </w:pPr>
          </w:p>
        </w:tc>
      </w:tr>
    </w:tbl>
    <w:p w14:paraId="4AC9F9BD" w14:textId="77777777" w:rsidR="004D7910" w:rsidRDefault="004D7910">
      <w:pPr>
        <w:rPr>
          <w:sz w:val="18"/>
        </w:rPr>
        <w:sectPr w:rsidR="004D7910">
          <w:pgSz w:w="11910" w:h="16850"/>
          <w:pgMar w:top="1360" w:right="180" w:bottom="780" w:left="180" w:header="0" w:footer="583"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6921"/>
      </w:tblGrid>
      <w:tr w:rsidR="006C76AD" w14:paraId="610E1DCC" w14:textId="77777777" w:rsidTr="006C76AD">
        <w:trPr>
          <w:trHeight w:val="712"/>
        </w:trPr>
        <w:tc>
          <w:tcPr>
            <w:tcW w:w="2582" w:type="dxa"/>
            <w:tcBorders>
              <w:right w:val="nil"/>
            </w:tcBorders>
            <w:shd w:val="clear" w:color="auto" w:fill="215868"/>
          </w:tcPr>
          <w:p w14:paraId="417EB49B" w14:textId="77777777" w:rsidR="006C76AD" w:rsidRDefault="006C76AD">
            <w:pPr>
              <w:pStyle w:val="TableParagraph"/>
              <w:spacing w:before="4"/>
              <w:rPr>
                <w:sz w:val="19"/>
              </w:rPr>
            </w:pPr>
          </w:p>
          <w:p w14:paraId="34E37C32" w14:textId="77777777" w:rsidR="006C76AD" w:rsidRDefault="006C76AD">
            <w:pPr>
              <w:pStyle w:val="TableParagraph"/>
              <w:ind w:left="556"/>
              <w:rPr>
                <w:b/>
              </w:rPr>
            </w:pPr>
            <w:r>
              <w:rPr>
                <w:b/>
                <w:color w:val="FFFFFF"/>
              </w:rPr>
              <w:t>Requirements</w:t>
            </w:r>
          </w:p>
        </w:tc>
        <w:tc>
          <w:tcPr>
            <w:tcW w:w="6921" w:type="dxa"/>
            <w:tcBorders>
              <w:left w:val="nil"/>
              <w:right w:val="nil"/>
            </w:tcBorders>
            <w:shd w:val="clear" w:color="auto" w:fill="215868"/>
          </w:tcPr>
          <w:p w14:paraId="1620547F" w14:textId="77777777" w:rsidR="006C76AD" w:rsidRDefault="006C76AD">
            <w:pPr>
              <w:pStyle w:val="TableParagraph"/>
              <w:spacing w:before="4"/>
              <w:rPr>
                <w:sz w:val="19"/>
              </w:rPr>
            </w:pPr>
          </w:p>
          <w:p w14:paraId="715646CE" w14:textId="77777777" w:rsidR="006C76AD" w:rsidRDefault="006C76AD">
            <w:pPr>
              <w:pStyle w:val="TableParagraph"/>
              <w:ind w:left="1385"/>
              <w:rPr>
                <w:b/>
              </w:rPr>
            </w:pPr>
            <w:r>
              <w:rPr>
                <w:b/>
                <w:color w:val="FFFFFF"/>
              </w:rPr>
              <w:t>Measures to be Implemented</w:t>
            </w:r>
          </w:p>
        </w:tc>
      </w:tr>
      <w:tr w:rsidR="006C76AD" w14:paraId="0C6B7139" w14:textId="77777777" w:rsidTr="006C76AD">
        <w:trPr>
          <w:trHeight w:val="5853"/>
        </w:trPr>
        <w:tc>
          <w:tcPr>
            <w:tcW w:w="2582" w:type="dxa"/>
          </w:tcPr>
          <w:p w14:paraId="7599F4DF" w14:textId="77777777" w:rsidR="006C76AD" w:rsidRDefault="006C76AD">
            <w:pPr>
              <w:pStyle w:val="TableParagraph"/>
              <w:spacing w:before="1"/>
            </w:pPr>
          </w:p>
          <w:p w14:paraId="2E540014" w14:textId="77777777" w:rsidR="006C76AD" w:rsidRDefault="006C76AD">
            <w:pPr>
              <w:pStyle w:val="TableParagraph"/>
              <w:ind w:left="107" w:right="293"/>
              <w:rPr>
                <w:b/>
              </w:rPr>
            </w:pPr>
            <w:r>
              <w:rPr>
                <w:b/>
                <w:color w:val="215868"/>
              </w:rPr>
              <w:t>5.3 Removal of hazardous or dangerous materials from the site</w:t>
            </w:r>
          </w:p>
          <w:p w14:paraId="6793DCD9" w14:textId="77777777" w:rsidR="006C76AD" w:rsidRDefault="006C76AD">
            <w:pPr>
              <w:pStyle w:val="TableParagraph"/>
              <w:spacing w:before="3"/>
              <w:ind w:left="107"/>
            </w:pPr>
            <w:r>
              <w:rPr>
                <w:color w:val="215868"/>
              </w:rPr>
              <w:t>(as applicable)</w:t>
            </w:r>
          </w:p>
          <w:p w14:paraId="2E8C6C04" w14:textId="77777777" w:rsidR="006C76AD" w:rsidRDefault="006C76AD">
            <w:pPr>
              <w:pStyle w:val="TableParagraph"/>
              <w:spacing w:before="4"/>
            </w:pPr>
          </w:p>
          <w:p w14:paraId="5C18A09B" w14:textId="77777777" w:rsidR="006C76AD" w:rsidRDefault="006C76AD">
            <w:pPr>
              <w:pStyle w:val="TableParagraph"/>
              <w:spacing w:before="1"/>
              <w:ind w:left="107"/>
              <w:rPr>
                <w:i/>
                <w:sz w:val="18"/>
              </w:rPr>
            </w:pPr>
            <w:r>
              <w:rPr>
                <w:i/>
                <w:color w:val="215868"/>
                <w:sz w:val="18"/>
              </w:rPr>
              <w:t>Matters to consider include:</w:t>
            </w:r>
          </w:p>
          <w:p w14:paraId="37D63B44" w14:textId="77777777" w:rsidR="006C76AD" w:rsidRDefault="006C76AD">
            <w:pPr>
              <w:pStyle w:val="TableParagraph"/>
              <w:spacing w:before="1"/>
              <w:rPr>
                <w:sz w:val="18"/>
              </w:rPr>
            </w:pPr>
          </w:p>
          <w:p w14:paraId="30AC7B31" w14:textId="77777777" w:rsidR="006C76AD" w:rsidRDefault="006C76AD">
            <w:pPr>
              <w:pStyle w:val="TableParagraph"/>
              <w:ind w:left="107" w:right="464"/>
              <w:rPr>
                <w:i/>
                <w:sz w:val="18"/>
              </w:rPr>
            </w:pPr>
            <w:r>
              <w:rPr>
                <w:i/>
                <w:color w:val="215868"/>
                <w:sz w:val="18"/>
              </w:rPr>
              <w:t>Procedures for the removal of hazardous or dangerous materials (</w:t>
            </w:r>
            <w:proofErr w:type="gramStart"/>
            <w:r>
              <w:rPr>
                <w:i/>
                <w:color w:val="215868"/>
                <w:sz w:val="18"/>
              </w:rPr>
              <w:t>i.e.</w:t>
            </w:r>
            <w:proofErr w:type="gramEnd"/>
            <w:r>
              <w:rPr>
                <w:i/>
                <w:color w:val="215868"/>
                <w:sz w:val="18"/>
              </w:rPr>
              <w:t xml:space="preserve"> asbestos, contaminated soil)</w:t>
            </w:r>
          </w:p>
        </w:tc>
        <w:tc>
          <w:tcPr>
            <w:tcW w:w="6921" w:type="dxa"/>
          </w:tcPr>
          <w:p w14:paraId="42BDB39B" w14:textId="15C8EF31" w:rsidR="006C76AD" w:rsidRDefault="006C76AD">
            <w:pPr>
              <w:pStyle w:val="TableParagraph"/>
              <w:spacing w:before="1" w:line="264" w:lineRule="auto"/>
              <w:ind w:left="121" w:right="280"/>
              <w:rPr>
                <w:rFonts w:ascii="Calibri"/>
                <w:sz w:val="20"/>
              </w:rPr>
            </w:pPr>
          </w:p>
        </w:tc>
      </w:tr>
    </w:tbl>
    <w:p w14:paraId="10E35F6B" w14:textId="77777777" w:rsidR="004D7910" w:rsidRDefault="00140411">
      <w:pPr>
        <w:pStyle w:val="BodyText"/>
        <w:rPr>
          <w:i w:val="0"/>
          <w:sz w:val="20"/>
        </w:rPr>
      </w:pPr>
      <w:r>
        <w:pict w14:anchorId="3F1E21EC">
          <v:shape id="_x0000_s1035" type="#_x0000_t202" style="position:absolute;margin-left:179.05pt;margin-top:120.35pt;width:264.25pt;height:30.85pt;z-index:-251648000;mso-position-horizontal-relative:page;mso-position-vertical-relative:page" filled="f" stroked="f">
            <v:textbox inset="0,0,0,0">
              <w:txbxContent>
                <w:p w14:paraId="2D2C6BFF" w14:textId="77777777" w:rsidR="004D7910" w:rsidRDefault="00140411">
                  <w:pPr>
                    <w:pStyle w:val="BodyText"/>
                    <w:ind w:right="-18"/>
                  </w:pPr>
                  <w:r>
                    <w:rPr>
                      <w:color w:val="215868"/>
                    </w:rPr>
                    <w:t xml:space="preserve">Removal of hazardous or dangerous materials must be in </w:t>
                  </w:r>
                  <w:r>
                    <w:rPr>
                      <w:color w:val="215868"/>
                    </w:rPr>
                    <w:t>accordance with State and Federal legislation, including WorkSafe requirements.</w:t>
                  </w:r>
                </w:p>
              </w:txbxContent>
            </v:textbox>
            <w10:wrap anchorx="page" anchory="page"/>
          </v:shape>
        </w:pict>
      </w:r>
    </w:p>
    <w:p w14:paraId="7DD038D3" w14:textId="77777777" w:rsidR="004D7910" w:rsidRDefault="004D7910">
      <w:pPr>
        <w:pStyle w:val="BodyText"/>
        <w:spacing w:before="10"/>
        <w:rPr>
          <w:i w:val="0"/>
          <w:sz w:val="19"/>
        </w:rPr>
      </w:pPr>
    </w:p>
    <w:p w14:paraId="3820F642" w14:textId="77777777" w:rsidR="004D7910" w:rsidRDefault="00140411">
      <w:pPr>
        <w:ind w:left="1260"/>
        <w:rPr>
          <w:b/>
          <w:i/>
          <w:sz w:val="18"/>
        </w:rPr>
      </w:pPr>
      <w:r>
        <w:rPr>
          <w:noProof/>
        </w:rPr>
        <w:drawing>
          <wp:anchor distT="0" distB="0" distL="0" distR="0" simplePos="0" relativeHeight="251631616" behindDoc="0" locked="0" layoutInCell="1" allowOverlap="1" wp14:anchorId="02083EFE" wp14:editId="11654B1A">
            <wp:simplePos x="0" y="0"/>
            <wp:positionH relativeFrom="page">
              <wp:posOffset>561975</wp:posOffset>
            </wp:positionH>
            <wp:positionV relativeFrom="paragraph">
              <wp:posOffset>-53454</wp:posOffset>
            </wp:positionV>
            <wp:extent cx="188594" cy="188212"/>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5" cstate="print"/>
                    <a:stretch>
                      <a:fillRect/>
                    </a:stretch>
                  </pic:blipFill>
                  <pic:spPr>
                    <a:xfrm>
                      <a:off x="0" y="0"/>
                      <a:ext cx="188594" cy="188212"/>
                    </a:xfrm>
                    <a:prstGeom prst="rect">
                      <a:avLst/>
                    </a:prstGeom>
                  </pic:spPr>
                </pic:pic>
              </a:graphicData>
            </a:graphic>
          </wp:anchor>
        </w:drawing>
      </w:r>
      <w:r>
        <w:pict w14:anchorId="75FEDA18">
          <v:rect id="_x0000_s1034" style="position:absolute;left:0;text-align:left;margin-left:177.35pt;margin-top:-310.6pt;width:281.55pt;height:280.25pt;z-index:-251646976;mso-position-horizontal-relative:page;mso-position-vertical-relative:text" stroked="f">
            <w10:wrap anchorx="page"/>
          </v:rect>
        </w:pict>
      </w:r>
      <w:r>
        <w:rPr>
          <w:b/>
          <w:i/>
          <w:color w:val="215868"/>
          <w:sz w:val="18"/>
        </w:rPr>
        <w:t>Attach any additional documents as Appendix 5</w:t>
      </w:r>
    </w:p>
    <w:p w14:paraId="63940257" w14:textId="77777777" w:rsidR="004D7910" w:rsidRDefault="004D7910">
      <w:pPr>
        <w:pStyle w:val="BodyText"/>
        <w:spacing w:before="3"/>
        <w:rPr>
          <w:b/>
          <w:sz w:val="24"/>
        </w:rPr>
      </w:pPr>
    </w:p>
    <w:p w14:paraId="3E120E25" w14:textId="77777777" w:rsidR="004D7910" w:rsidRDefault="004D7910">
      <w:pPr>
        <w:pStyle w:val="BodyText"/>
        <w:rPr>
          <w:i w:val="0"/>
          <w:sz w:val="24"/>
        </w:rPr>
      </w:pPr>
    </w:p>
    <w:p w14:paraId="55B589BE" w14:textId="77777777" w:rsidR="004D7910" w:rsidRDefault="004D7910">
      <w:pPr>
        <w:pStyle w:val="BodyText"/>
        <w:rPr>
          <w:i w:val="0"/>
          <w:sz w:val="24"/>
        </w:rPr>
      </w:pPr>
    </w:p>
    <w:p w14:paraId="307211DF" w14:textId="77777777" w:rsidR="004D7910" w:rsidRDefault="004D7910">
      <w:pPr>
        <w:pStyle w:val="BodyText"/>
        <w:spacing w:before="1"/>
        <w:rPr>
          <w:i w:val="0"/>
          <w:sz w:val="33"/>
        </w:rPr>
      </w:pPr>
    </w:p>
    <w:p w14:paraId="2324554E" w14:textId="77777777" w:rsidR="004D7910" w:rsidRDefault="00140411">
      <w:pPr>
        <w:tabs>
          <w:tab w:val="left" w:pos="7019"/>
        </w:tabs>
        <w:ind w:left="1259"/>
      </w:pPr>
      <w:r>
        <w:rPr>
          <w:color w:val="215868"/>
        </w:rPr>
        <w:t>Signed</w:t>
      </w:r>
      <w:r>
        <w:rPr>
          <w:color w:val="215868"/>
          <w:spacing w:val="-1"/>
        </w:rPr>
        <w:t xml:space="preserve"> </w:t>
      </w:r>
      <w:r>
        <w:rPr>
          <w:color w:val="215868"/>
        </w:rPr>
        <w:t>………………………………………………………</w:t>
      </w:r>
      <w:r>
        <w:rPr>
          <w:color w:val="215868"/>
        </w:rPr>
        <w:tab/>
        <w:t>Dated</w:t>
      </w:r>
      <w:r>
        <w:rPr>
          <w:color w:val="215868"/>
          <w:spacing w:val="1"/>
        </w:rPr>
        <w:t xml:space="preserve"> </w:t>
      </w:r>
      <w:r>
        <w:rPr>
          <w:color w:val="215868"/>
        </w:rPr>
        <w:t>……………………….</w:t>
      </w:r>
    </w:p>
    <w:p w14:paraId="43E95B24" w14:textId="77777777" w:rsidR="004D7910" w:rsidRDefault="004D7910">
      <w:pPr>
        <w:sectPr w:rsidR="004D7910">
          <w:pgSz w:w="11910" w:h="16850"/>
          <w:pgMar w:top="1440" w:right="180" w:bottom="780" w:left="180" w:header="0" w:footer="583" w:gutter="0"/>
          <w:cols w:space="720"/>
        </w:sectPr>
      </w:pPr>
    </w:p>
    <w:p w14:paraId="6A5A4AB1" w14:textId="77777777" w:rsidR="004D7910" w:rsidRDefault="00140411">
      <w:pPr>
        <w:spacing w:before="78"/>
        <w:ind w:left="693"/>
        <w:rPr>
          <w:b/>
          <w:sz w:val="28"/>
        </w:rPr>
      </w:pPr>
      <w:r>
        <w:lastRenderedPageBreak/>
        <w:pict w14:anchorId="4D01BDA9">
          <v:shape id="_x0000_s1033" type="#_x0000_t202" style="position:absolute;left:0;text-align:left;margin-left:177.1pt;margin-top:538.1pt;width:261.7pt;height:41.05pt;z-index:-251644928;mso-position-horizontal-relative:page;mso-position-vertical-relative:page" filled="f" stroked="f">
            <v:textbox inset="0,0,0,0">
              <w:txbxContent>
                <w:p w14:paraId="28163690" w14:textId="77777777" w:rsidR="004D7910" w:rsidRDefault="00140411">
                  <w:pPr>
                    <w:pStyle w:val="BodyText"/>
                    <w:ind w:right="-19"/>
                  </w:pPr>
                  <w:r>
                    <w:rPr>
                      <w:color w:val="215868"/>
                    </w:rPr>
                    <w:t xml:space="preserve">Provide a Parking Management Plan detailing the impacts of </w:t>
                  </w:r>
                  <w:r>
                    <w:rPr>
                      <w:color w:val="215868"/>
                    </w:rPr>
                    <w:t>construction work</w:t>
                  </w:r>
                  <w:r>
                    <w:rPr>
                      <w:color w:val="215868"/>
                    </w:rPr>
                    <w:t xml:space="preserve">er parking, particularly on residential streets and options to </w:t>
                  </w:r>
                  <w:proofErr w:type="spellStart"/>
                  <w:r>
                    <w:rPr>
                      <w:color w:val="215868"/>
                    </w:rPr>
                    <w:t>utilise</w:t>
                  </w:r>
                  <w:proofErr w:type="spellEnd"/>
                  <w:r>
                    <w:rPr>
                      <w:color w:val="215868"/>
                    </w:rPr>
                    <w:t xml:space="preserve"> basement parking or negotiating the use of private land for parking.</w:t>
                  </w:r>
                </w:p>
              </w:txbxContent>
            </v:textbox>
            <w10:wrap anchorx="page" anchory="page"/>
          </v:shape>
        </w:pict>
      </w:r>
      <w:r>
        <w:pict w14:anchorId="56D5C872">
          <v:rect id="_x0000_s1032" style="position:absolute;left:0;text-align:left;margin-left:175.35pt;margin-top:530.95pt;width:275.65pt;height:257.65pt;z-index:-251642880;mso-position-horizontal-relative:page;mso-position-vertical-relative:page" stroked="f">
            <w10:wrap anchorx="page" anchory="page"/>
          </v:rect>
        </w:pict>
      </w:r>
      <w:r>
        <w:rPr>
          <w:b/>
          <w:color w:val="215868"/>
          <w:sz w:val="28"/>
        </w:rPr>
        <w:t>Element A6: Traffic and Parking Management</w:t>
      </w:r>
    </w:p>
    <w:p w14:paraId="24F0679B" w14:textId="77777777" w:rsidR="004D7910" w:rsidRDefault="00140411">
      <w:pPr>
        <w:spacing w:before="253"/>
        <w:ind w:left="693"/>
        <w:rPr>
          <w:sz w:val="26"/>
        </w:rPr>
      </w:pPr>
      <w:r>
        <w:rPr>
          <w:color w:val="215868"/>
          <w:sz w:val="26"/>
        </w:rPr>
        <w:t>Objective:</w:t>
      </w:r>
    </w:p>
    <w:p w14:paraId="35C37017" w14:textId="77777777" w:rsidR="004D7910" w:rsidRDefault="004D7910">
      <w:pPr>
        <w:pStyle w:val="BodyText"/>
        <w:spacing w:before="1"/>
        <w:rPr>
          <w:i w:val="0"/>
          <w:sz w:val="26"/>
        </w:rPr>
      </w:pPr>
    </w:p>
    <w:p w14:paraId="25AFE079" w14:textId="77777777" w:rsidR="004D7910" w:rsidRDefault="00140411">
      <w:pPr>
        <w:pStyle w:val="ListParagraph"/>
        <w:numPr>
          <w:ilvl w:val="0"/>
          <w:numId w:val="1"/>
        </w:numPr>
        <w:tabs>
          <w:tab w:val="left" w:pos="1617"/>
          <w:tab w:val="left" w:pos="1618"/>
        </w:tabs>
        <w:spacing w:before="1"/>
        <w:ind w:right="1107" w:hanging="357"/>
      </w:pPr>
      <w:r>
        <w:rPr>
          <w:color w:val="215868"/>
        </w:rPr>
        <w:t xml:space="preserve">To </w:t>
      </w:r>
      <w:proofErr w:type="spellStart"/>
      <w:r>
        <w:rPr>
          <w:color w:val="215868"/>
        </w:rPr>
        <w:t>minimise</w:t>
      </w:r>
      <w:proofErr w:type="spellEnd"/>
      <w:r>
        <w:rPr>
          <w:color w:val="215868"/>
        </w:rPr>
        <w:t xml:space="preserve"> disruption to traffic (vehicles, </w:t>
      </w:r>
      <w:proofErr w:type="gramStart"/>
      <w:r>
        <w:rPr>
          <w:color w:val="215868"/>
        </w:rPr>
        <w:t>pedestrians</w:t>
      </w:r>
      <w:proofErr w:type="gramEnd"/>
      <w:r>
        <w:rPr>
          <w:color w:val="215868"/>
        </w:rPr>
        <w:t xml:space="preserve"> and cyclists) caused by construction activities</w:t>
      </w:r>
    </w:p>
    <w:p w14:paraId="67434BAF" w14:textId="77777777" w:rsidR="004D7910" w:rsidRDefault="00140411">
      <w:pPr>
        <w:pStyle w:val="ListParagraph"/>
        <w:numPr>
          <w:ilvl w:val="0"/>
          <w:numId w:val="1"/>
        </w:numPr>
        <w:tabs>
          <w:tab w:val="left" w:pos="1617"/>
          <w:tab w:val="left" w:pos="1618"/>
        </w:tabs>
        <w:spacing w:before="60"/>
        <w:ind w:right="1437" w:hanging="357"/>
      </w:pPr>
      <w:r>
        <w:pict w14:anchorId="6277A543">
          <v:shape id="_x0000_s1031" type="#_x0000_t202" style="position:absolute;left:0;text-align:left;margin-left:179.65pt;margin-top:94.45pt;width:254.15pt;height:113.05pt;z-index:-251645952;mso-position-horizontal-relative:page" filled="f" stroked="f">
            <v:textbox inset="0,0,0,0">
              <w:txbxContent>
                <w:p w14:paraId="3BDB09FB" w14:textId="77777777" w:rsidR="004D7910" w:rsidRDefault="00140411">
                  <w:pPr>
                    <w:pStyle w:val="BodyText"/>
                    <w:ind w:right="-20"/>
                  </w:pPr>
                  <w:r>
                    <w:rPr>
                      <w:color w:val="215868"/>
                    </w:rPr>
                    <w:t xml:space="preserve">A Traffic Management Plan (TMP) may be required where there </w:t>
                  </w:r>
                  <w:r>
                    <w:rPr>
                      <w:color w:val="215868"/>
                    </w:rPr>
                    <w:t>are specific access issues that need to be addressed. The TMP should be attached as an A</w:t>
                  </w:r>
                  <w:r>
                    <w:rPr>
                      <w:color w:val="215868"/>
                    </w:rPr>
                    <w:t>ppendix to this CMP and should include details of:</w:t>
                  </w:r>
                </w:p>
                <w:p w14:paraId="5D1AA624" w14:textId="77777777" w:rsidR="004D7910" w:rsidRDefault="00140411">
                  <w:pPr>
                    <w:pStyle w:val="BodyText"/>
                    <w:tabs>
                      <w:tab w:val="left" w:pos="602"/>
                    </w:tabs>
                    <w:spacing w:before="112"/>
                    <w:ind w:left="242"/>
                  </w:pPr>
                  <w:r>
                    <w:rPr>
                      <w:rFonts w:ascii="Symbol" w:hAnsi="Symbol"/>
                      <w:i w:val="0"/>
                      <w:color w:val="215868"/>
                    </w:rPr>
                    <w:t>•</w:t>
                  </w:r>
                  <w:r>
                    <w:rPr>
                      <w:rFonts w:ascii="Times New Roman" w:hAnsi="Times New Roman"/>
                      <w:i w:val="0"/>
                      <w:color w:val="215868"/>
                    </w:rPr>
                    <w:tab/>
                  </w:r>
                  <w:r>
                    <w:rPr>
                      <w:color w:val="215868"/>
                    </w:rPr>
                    <w:t>Location and timing of proposed</w:t>
                  </w:r>
                  <w:r>
                    <w:rPr>
                      <w:color w:val="215868"/>
                      <w:spacing w:val="-6"/>
                    </w:rPr>
                    <w:t xml:space="preserve"> </w:t>
                  </w:r>
                  <w:r>
                    <w:rPr>
                      <w:color w:val="215868"/>
                    </w:rPr>
                    <w:t>works</w:t>
                  </w:r>
                </w:p>
                <w:p w14:paraId="6264A99D" w14:textId="77777777" w:rsidR="004D7910" w:rsidRDefault="00140411">
                  <w:pPr>
                    <w:pStyle w:val="BodyText"/>
                    <w:tabs>
                      <w:tab w:val="left" w:pos="602"/>
                    </w:tabs>
                    <w:spacing w:before="5"/>
                    <w:ind w:left="242"/>
                  </w:pPr>
                  <w:r>
                    <w:rPr>
                      <w:rFonts w:ascii="Symbol" w:hAnsi="Symbol"/>
                      <w:i w:val="0"/>
                      <w:color w:val="215868"/>
                    </w:rPr>
                    <w:t>•</w:t>
                  </w:r>
                  <w:r>
                    <w:rPr>
                      <w:rFonts w:ascii="Times New Roman" w:hAnsi="Times New Roman"/>
                      <w:i w:val="0"/>
                      <w:color w:val="215868"/>
                    </w:rPr>
                    <w:tab/>
                  </w:r>
                  <w:r>
                    <w:rPr>
                      <w:color w:val="215868"/>
                    </w:rPr>
                    <w:t>Parking plan for employees and</w:t>
                  </w:r>
                  <w:r>
                    <w:rPr>
                      <w:color w:val="215868"/>
                      <w:spacing w:val="-1"/>
                    </w:rPr>
                    <w:t xml:space="preserve"> </w:t>
                  </w:r>
                  <w:r>
                    <w:rPr>
                      <w:color w:val="215868"/>
                    </w:rPr>
                    <w:t>visitors</w:t>
                  </w:r>
                </w:p>
                <w:p w14:paraId="4ACBD383" w14:textId="77777777" w:rsidR="004D7910" w:rsidRDefault="00140411">
                  <w:pPr>
                    <w:pStyle w:val="BodyText"/>
                    <w:tabs>
                      <w:tab w:val="left" w:pos="602"/>
                    </w:tabs>
                    <w:spacing w:before="5" w:line="242" w:lineRule="auto"/>
                    <w:ind w:left="602" w:right="576" w:hanging="360"/>
                  </w:pPr>
                  <w:r>
                    <w:rPr>
                      <w:rFonts w:ascii="Symbol" w:hAnsi="Symbol"/>
                      <w:i w:val="0"/>
                      <w:color w:val="215868"/>
                    </w:rPr>
                    <w:t>•</w:t>
                  </w:r>
                  <w:r>
                    <w:rPr>
                      <w:rFonts w:ascii="Times New Roman" w:hAnsi="Times New Roman"/>
                      <w:i w:val="0"/>
                      <w:color w:val="215868"/>
                    </w:rPr>
                    <w:tab/>
                  </w:r>
                  <w:r>
                    <w:rPr>
                      <w:color w:val="215868"/>
                    </w:rPr>
                    <w:t xml:space="preserve">Pedestrian access arrangements and community </w:t>
                  </w:r>
                  <w:r>
                    <w:rPr>
                      <w:color w:val="215868"/>
                    </w:rPr>
                    <w:t>consultation</w:t>
                  </w:r>
                </w:p>
                <w:p w14:paraId="087E1C83" w14:textId="77777777" w:rsidR="004D7910" w:rsidRDefault="00140411">
                  <w:pPr>
                    <w:pStyle w:val="BodyText"/>
                    <w:tabs>
                      <w:tab w:val="left" w:pos="602"/>
                    </w:tabs>
                    <w:spacing w:before="4" w:line="244" w:lineRule="auto"/>
                    <w:ind w:left="602" w:right="416" w:hanging="360"/>
                  </w:pPr>
                  <w:r>
                    <w:rPr>
                      <w:rFonts w:ascii="Symbol" w:hAnsi="Symbol"/>
                      <w:i w:val="0"/>
                      <w:color w:val="215868"/>
                    </w:rPr>
                    <w:t>•</w:t>
                  </w:r>
                  <w:r>
                    <w:rPr>
                      <w:rFonts w:ascii="Times New Roman" w:hAnsi="Times New Roman"/>
                      <w:i w:val="0"/>
                      <w:color w:val="215868"/>
                    </w:rPr>
                    <w:tab/>
                  </w:r>
                  <w:r>
                    <w:rPr>
                      <w:color w:val="215868"/>
                    </w:rPr>
                    <w:t xml:space="preserve">Proposed traffic movements, access arrangements </w:t>
                  </w:r>
                  <w:r>
                    <w:rPr>
                      <w:color w:val="215868"/>
                    </w:rPr>
                    <w:t>and speed zon</w:t>
                  </w:r>
                  <w:r>
                    <w:rPr>
                      <w:color w:val="215868"/>
                    </w:rPr>
                    <w:t>es.</w:t>
                  </w:r>
                </w:p>
              </w:txbxContent>
            </v:textbox>
            <w10:wrap anchorx="page"/>
          </v:shape>
        </w:pict>
      </w:r>
      <w:r>
        <w:pict w14:anchorId="230BF21A">
          <v:rect id="_x0000_s1030" style="position:absolute;left:0;text-align:left;margin-left:175.35pt;margin-top:84.35pt;width:275.65pt;height:281.2pt;z-index:-251643904;mso-position-horizontal-relative:page" stroked="f">
            <w10:wrap anchorx="page"/>
          </v:rect>
        </w:pict>
      </w:r>
      <w:r>
        <w:rPr>
          <w:color w:val="215868"/>
        </w:rPr>
        <w:t xml:space="preserve">To ensure the safety of workers, contractors, </w:t>
      </w:r>
      <w:proofErr w:type="gramStart"/>
      <w:r>
        <w:rPr>
          <w:color w:val="215868"/>
        </w:rPr>
        <w:t>pedestrians</w:t>
      </w:r>
      <w:proofErr w:type="gramEnd"/>
      <w:r>
        <w:rPr>
          <w:color w:val="215868"/>
        </w:rPr>
        <w:t xml:space="preserve"> and road users in and around construction</w:t>
      </w:r>
      <w:r>
        <w:rPr>
          <w:color w:val="215868"/>
          <w:spacing w:val="-1"/>
        </w:rPr>
        <w:t xml:space="preserve"> </w:t>
      </w:r>
      <w:r>
        <w:rPr>
          <w:color w:val="215868"/>
        </w:rPr>
        <w:t>sites.</w:t>
      </w:r>
    </w:p>
    <w:p w14:paraId="1BBB6E97" w14:textId="77777777" w:rsidR="004D7910" w:rsidRDefault="004D7910">
      <w:pPr>
        <w:pStyle w:val="BodyText"/>
        <w:rPr>
          <w:i w:val="0"/>
          <w:sz w:val="20"/>
        </w:rPr>
      </w:pPr>
    </w:p>
    <w:p w14:paraId="008E4D8F" w14:textId="77777777" w:rsidR="004D7910" w:rsidRDefault="004D7910">
      <w:pPr>
        <w:pStyle w:val="BodyText"/>
        <w:spacing w:before="3"/>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C76AD" w14:paraId="46F14A4E" w14:textId="77777777" w:rsidTr="006C76AD">
        <w:trPr>
          <w:trHeight w:val="707"/>
        </w:trPr>
        <w:tc>
          <w:tcPr>
            <w:tcW w:w="2551" w:type="dxa"/>
            <w:tcBorders>
              <w:bottom w:val="single" w:sz="24" w:space="0" w:color="FFFFFF"/>
              <w:right w:val="nil"/>
            </w:tcBorders>
            <w:shd w:val="clear" w:color="auto" w:fill="215868"/>
          </w:tcPr>
          <w:p w14:paraId="6E420AFD" w14:textId="77777777" w:rsidR="006C76AD" w:rsidRDefault="006C76AD">
            <w:pPr>
              <w:pStyle w:val="TableParagraph"/>
              <w:spacing w:before="4"/>
              <w:rPr>
                <w:sz w:val="19"/>
              </w:rPr>
            </w:pPr>
          </w:p>
          <w:p w14:paraId="76AC73E9" w14:textId="77777777" w:rsidR="006C76AD" w:rsidRDefault="006C76AD">
            <w:pPr>
              <w:pStyle w:val="TableParagraph"/>
              <w:ind w:left="542"/>
              <w:rPr>
                <w:b/>
              </w:rPr>
            </w:pPr>
            <w:r>
              <w:rPr>
                <w:b/>
                <w:color w:val="FFFFFF"/>
              </w:rPr>
              <w:t>Requirements</w:t>
            </w:r>
          </w:p>
        </w:tc>
        <w:tc>
          <w:tcPr>
            <w:tcW w:w="7094" w:type="dxa"/>
            <w:tcBorders>
              <w:left w:val="nil"/>
              <w:bottom w:val="single" w:sz="24" w:space="0" w:color="FFFFFF"/>
              <w:right w:val="nil"/>
            </w:tcBorders>
            <w:shd w:val="clear" w:color="auto" w:fill="215868"/>
          </w:tcPr>
          <w:p w14:paraId="50E79B84" w14:textId="77777777" w:rsidR="006C76AD" w:rsidRDefault="006C76AD">
            <w:pPr>
              <w:pStyle w:val="TableParagraph"/>
              <w:spacing w:before="4"/>
              <w:rPr>
                <w:sz w:val="19"/>
              </w:rPr>
            </w:pPr>
          </w:p>
          <w:p w14:paraId="60460A1E" w14:textId="77777777" w:rsidR="006C76AD" w:rsidRDefault="006C76AD">
            <w:pPr>
              <w:pStyle w:val="TableParagraph"/>
              <w:ind w:left="1329"/>
              <w:rPr>
                <w:b/>
              </w:rPr>
            </w:pPr>
            <w:r>
              <w:rPr>
                <w:b/>
                <w:color w:val="FFFFFF"/>
              </w:rPr>
              <w:t>Measures to be Implemented</w:t>
            </w:r>
          </w:p>
        </w:tc>
      </w:tr>
      <w:tr w:rsidR="006C76AD" w14:paraId="1B177AF8" w14:textId="77777777" w:rsidTr="006C76AD">
        <w:trPr>
          <w:trHeight w:val="5704"/>
        </w:trPr>
        <w:tc>
          <w:tcPr>
            <w:tcW w:w="2551" w:type="dxa"/>
            <w:tcBorders>
              <w:top w:val="single" w:sz="24" w:space="0" w:color="FFFFFF"/>
            </w:tcBorders>
          </w:tcPr>
          <w:p w14:paraId="31BC6C2D" w14:textId="77777777" w:rsidR="006C76AD" w:rsidRDefault="006C76AD">
            <w:pPr>
              <w:pStyle w:val="TableParagraph"/>
              <w:spacing w:before="201"/>
              <w:ind w:left="107" w:right="1069"/>
              <w:rPr>
                <w:b/>
              </w:rPr>
            </w:pPr>
            <w:r>
              <w:rPr>
                <w:b/>
                <w:color w:val="215868"/>
              </w:rPr>
              <w:t>6.1 Traffic Management</w:t>
            </w:r>
          </w:p>
          <w:p w14:paraId="248ECC06" w14:textId="77777777" w:rsidR="006C76AD" w:rsidRDefault="006C76AD">
            <w:pPr>
              <w:pStyle w:val="TableParagraph"/>
              <w:spacing w:before="185"/>
              <w:ind w:left="107"/>
              <w:rPr>
                <w:i/>
                <w:sz w:val="18"/>
              </w:rPr>
            </w:pPr>
            <w:r>
              <w:rPr>
                <w:i/>
                <w:color w:val="215868"/>
                <w:sz w:val="18"/>
              </w:rPr>
              <w:t>Matters to consider include:</w:t>
            </w:r>
          </w:p>
          <w:p w14:paraId="1535B535" w14:textId="77777777" w:rsidR="006C76AD" w:rsidRDefault="006C76AD">
            <w:pPr>
              <w:pStyle w:val="TableParagraph"/>
              <w:spacing w:before="10"/>
              <w:rPr>
                <w:sz w:val="17"/>
              </w:rPr>
            </w:pPr>
          </w:p>
          <w:p w14:paraId="4875807B" w14:textId="77777777" w:rsidR="006C76AD" w:rsidRDefault="006C76AD">
            <w:pPr>
              <w:pStyle w:val="TableParagraph"/>
              <w:numPr>
                <w:ilvl w:val="0"/>
                <w:numId w:val="11"/>
              </w:numPr>
              <w:tabs>
                <w:tab w:val="left" w:pos="365"/>
              </w:tabs>
              <w:ind w:right="161" w:hanging="206"/>
              <w:rPr>
                <w:i/>
                <w:sz w:val="18"/>
              </w:rPr>
            </w:pPr>
            <w:r>
              <w:rPr>
                <w:i/>
                <w:color w:val="215868"/>
                <w:sz w:val="18"/>
              </w:rPr>
              <w:t>Details of works that may affect pedestrian and cycling access and traffic flow on roads around the site</w:t>
            </w:r>
          </w:p>
          <w:p w14:paraId="5ECEBA6F" w14:textId="77777777" w:rsidR="006C76AD" w:rsidRDefault="006C76AD">
            <w:pPr>
              <w:pStyle w:val="TableParagraph"/>
              <w:numPr>
                <w:ilvl w:val="0"/>
                <w:numId w:val="11"/>
              </w:numPr>
              <w:tabs>
                <w:tab w:val="left" w:pos="365"/>
              </w:tabs>
              <w:ind w:right="341" w:hanging="206"/>
              <w:rPr>
                <w:i/>
                <w:sz w:val="18"/>
              </w:rPr>
            </w:pPr>
            <w:r>
              <w:rPr>
                <w:i/>
                <w:color w:val="215868"/>
                <w:sz w:val="18"/>
              </w:rPr>
              <w:t>Location of cranes, hoardings, perimeter fencing, storage areas, hoisting zones and site sheds</w:t>
            </w:r>
          </w:p>
          <w:p w14:paraId="3BD326AA" w14:textId="77777777" w:rsidR="006C76AD" w:rsidRDefault="006C76AD">
            <w:pPr>
              <w:pStyle w:val="TableParagraph"/>
              <w:numPr>
                <w:ilvl w:val="0"/>
                <w:numId w:val="11"/>
              </w:numPr>
              <w:tabs>
                <w:tab w:val="left" w:pos="365"/>
              </w:tabs>
              <w:spacing w:before="2"/>
              <w:ind w:right="452" w:hanging="206"/>
              <w:rPr>
                <w:i/>
                <w:sz w:val="18"/>
              </w:rPr>
            </w:pPr>
            <w:r>
              <w:rPr>
                <w:i/>
                <w:color w:val="215868"/>
                <w:sz w:val="18"/>
              </w:rPr>
              <w:t>Construction vehicle access and</w:t>
            </w:r>
            <w:r>
              <w:rPr>
                <w:i/>
                <w:color w:val="215868"/>
                <w:spacing w:val="-9"/>
                <w:sz w:val="18"/>
              </w:rPr>
              <w:t xml:space="preserve"> </w:t>
            </w:r>
            <w:r>
              <w:rPr>
                <w:i/>
                <w:color w:val="215868"/>
                <w:sz w:val="18"/>
              </w:rPr>
              <w:t>deliveries</w:t>
            </w:r>
          </w:p>
        </w:tc>
        <w:tc>
          <w:tcPr>
            <w:tcW w:w="7094" w:type="dxa"/>
            <w:tcBorders>
              <w:top w:val="single" w:sz="24" w:space="0" w:color="FFFFFF"/>
            </w:tcBorders>
          </w:tcPr>
          <w:p w14:paraId="0A44FCDC" w14:textId="4BB40D06" w:rsidR="006C76AD" w:rsidRDefault="006C76AD">
            <w:pPr>
              <w:pStyle w:val="TableParagraph"/>
              <w:numPr>
                <w:ilvl w:val="0"/>
                <w:numId w:val="10"/>
              </w:numPr>
              <w:tabs>
                <w:tab w:val="left" w:pos="258"/>
              </w:tabs>
              <w:spacing w:before="23" w:line="264" w:lineRule="auto"/>
              <w:ind w:right="404" w:firstLine="0"/>
              <w:rPr>
                <w:rFonts w:ascii="Calibri"/>
                <w:sz w:val="20"/>
              </w:rPr>
            </w:pPr>
          </w:p>
        </w:tc>
      </w:tr>
      <w:tr w:rsidR="006C76AD" w14:paraId="7CBD1188" w14:textId="77777777" w:rsidTr="006C76AD">
        <w:trPr>
          <w:trHeight w:val="5310"/>
        </w:trPr>
        <w:tc>
          <w:tcPr>
            <w:tcW w:w="2551" w:type="dxa"/>
          </w:tcPr>
          <w:p w14:paraId="6ED5344A" w14:textId="77777777" w:rsidR="006C76AD" w:rsidRDefault="006C76AD">
            <w:pPr>
              <w:pStyle w:val="TableParagraph"/>
              <w:spacing w:before="7"/>
              <w:rPr>
                <w:sz w:val="21"/>
              </w:rPr>
            </w:pPr>
          </w:p>
          <w:p w14:paraId="0443DD91" w14:textId="77777777" w:rsidR="006C76AD" w:rsidRDefault="006C76AD">
            <w:pPr>
              <w:pStyle w:val="TableParagraph"/>
              <w:spacing w:before="1"/>
              <w:ind w:left="107" w:right="1069"/>
              <w:rPr>
                <w:b/>
              </w:rPr>
            </w:pPr>
            <w:r>
              <w:rPr>
                <w:b/>
                <w:color w:val="215868"/>
              </w:rPr>
              <w:t>6.2 Parking Management</w:t>
            </w:r>
          </w:p>
          <w:p w14:paraId="3A97BFB2" w14:textId="77777777" w:rsidR="006C76AD" w:rsidRDefault="006C76AD">
            <w:pPr>
              <w:pStyle w:val="TableParagraph"/>
              <w:spacing w:before="10"/>
              <w:rPr>
                <w:sz w:val="21"/>
              </w:rPr>
            </w:pPr>
          </w:p>
          <w:p w14:paraId="6AA1D618" w14:textId="77777777" w:rsidR="006C76AD" w:rsidRDefault="006C76AD">
            <w:pPr>
              <w:pStyle w:val="TableParagraph"/>
              <w:ind w:left="107"/>
              <w:rPr>
                <w:i/>
                <w:sz w:val="18"/>
              </w:rPr>
            </w:pPr>
            <w:r>
              <w:rPr>
                <w:i/>
                <w:color w:val="215868"/>
                <w:sz w:val="18"/>
              </w:rPr>
              <w:t>Matters to consider include:</w:t>
            </w:r>
          </w:p>
          <w:p w14:paraId="5D9F4D07" w14:textId="77777777" w:rsidR="006C76AD" w:rsidRDefault="006C76AD">
            <w:pPr>
              <w:pStyle w:val="TableParagraph"/>
              <w:spacing w:before="10"/>
              <w:rPr>
                <w:sz w:val="17"/>
              </w:rPr>
            </w:pPr>
          </w:p>
          <w:p w14:paraId="435AFE7A" w14:textId="77777777" w:rsidR="006C76AD" w:rsidRDefault="006C76AD">
            <w:pPr>
              <w:pStyle w:val="TableParagraph"/>
              <w:numPr>
                <w:ilvl w:val="0"/>
                <w:numId w:val="9"/>
              </w:numPr>
              <w:tabs>
                <w:tab w:val="left" w:pos="300"/>
              </w:tabs>
              <w:ind w:right="345" w:hanging="141"/>
              <w:jc w:val="both"/>
              <w:rPr>
                <w:i/>
                <w:sz w:val="18"/>
              </w:rPr>
            </w:pPr>
            <w:r>
              <w:rPr>
                <w:i/>
                <w:color w:val="215868"/>
                <w:sz w:val="18"/>
              </w:rPr>
              <w:t>Parking for construction contractors and visitors (off street and on street parking)</w:t>
            </w:r>
          </w:p>
          <w:p w14:paraId="14E16E9B" w14:textId="77777777" w:rsidR="006C76AD" w:rsidRDefault="006C76AD">
            <w:pPr>
              <w:pStyle w:val="TableParagraph"/>
              <w:numPr>
                <w:ilvl w:val="0"/>
                <w:numId w:val="9"/>
              </w:numPr>
              <w:tabs>
                <w:tab w:val="left" w:pos="300"/>
              </w:tabs>
              <w:ind w:right="165"/>
              <w:rPr>
                <w:i/>
                <w:sz w:val="18"/>
              </w:rPr>
            </w:pPr>
            <w:r>
              <w:rPr>
                <w:i/>
                <w:color w:val="215868"/>
                <w:sz w:val="18"/>
              </w:rPr>
              <w:t>Compliance with on street parking restrictions</w:t>
            </w:r>
          </w:p>
          <w:p w14:paraId="275CF372" w14:textId="77777777" w:rsidR="006C76AD" w:rsidRDefault="006C76AD">
            <w:pPr>
              <w:pStyle w:val="TableParagraph"/>
              <w:numPr>
                <w:ilvl w:val="0"/>
                <w:numId w:val="9"/>
              </w:numPr>
              <w:tabs>
                <w:tab w:val="left" w:pos="300"/>
              </w:tabs>
              <w:ind w:right="147"/>
              <w:rPr>
                <w:i/>
                <w:sz w:val="18"/>
              </w:rPr>
            </w:pPr>
            <w:r>
              <w:rPr>
                <w:i/>
                <w:color w:val="215868"/>
                <w:sz w:val="18"/>
              </w:rPr>
              <w:t>Provide a works program showing the duration, number of workers and vehicles on site at each stage of construction, and a plan of on-street parking proposed at each stage of the works</w:t>
            </w:r>
          </w:p>
        </w:tc>
        <w:tc>
          <w:tcPr>
            <w:tcW w:w="7094" w:type="dxa"/>
          </w:tcPr>
          <w:p w14:paraId="39623DD7" w14:textId="55647AD1" w:rsidR="006C76AD" w:rsidRDefault="006C76AD">
            <w:pPr>
              <w:pStyle w:val="TableParagraph"/>
              <w:spacing w:before="1" w:line="264" w:lineRule="auto"/>
              <w:ind w:left="112" w:right="100"/>
              <w:rPr>
                <w:rFonts w:ascii="Calibri"/>
                <w:sz w:val="20"/>
              </w:rPr>
            </w:pPr>
          </w:p>
        </w:tc>
      </w:tr>
    </w:tbl>
    <w:p w14:paraId="7C567727" w14:textId="77777777" w:rsidR="004D7910" w:rsidRDefault="004D7910">
      <w:pPr>
        <w:rPr>
          <w:sz w:val="18"/>
        </w:rPr>
        <w:sectPr w:rsidR="004D7910">
          <w:pgSz w:w="11910" w:h="16850"/>
          <w:pgMar w:top="1360" w:right="180" w:bottom="780" w:left="180" w:header="0" w:footer="583"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C76AD" w14:paraId="02CCF61A" w14:textId="77777777" w:rsidTr="006C76AD">
        <w:trPr>
          <w:trHeight w:val="712"/>
        </w:trPr>
        <w:tc>
          <w:tcPr>
            <w:tcW w:w="2551" w:type="dxa"/>
            <w:tcBorders>
              <w:right w:val="nil"/>
            </w:tcBorders>
            <w:shd w:val="clear" w:color="auto" w:fill="215868"/>
          </w:tcPr>
          <w:p w14:paraId="1C2610FA" w14:textId="77777777" w:rsidR="006C76AD" w:rsidRDefault="006C76AD">
            <w:pPr>
              <w:pStyle w:val="TableParagraph"/>
              <w:spacing w:before="4"/>
              <w:rPr>
                <w:sz w:val="19"/>
              </w:rPr>
            </w:pPr>
          </w:p>
          <w:p w14:paraId="7B65F965" w14:textId="77777777" w:rsidR="006C76AD" w:rsidRDefault="006C76AD">
            <w:pPr>
              <w:pStyle w:val="TableParagraph"/>
              <w:ind w:left="542"/>
              <w:rPr>
                <w:b/>
              </w:rPr>
            </w:pPr>
            <w:r>
              <w:rPr>
                <w:b/>
                <w:color w:val="FFFFFF"/>
              </w:rPr>
              <w:t>Requirements</w:t>
            </w:r>
          </w:p>
        </w:tc>
        <w:tc>
          <w:tcPr>
            <w:tcW w:w="7094" w:type="dxa"/>
            <w:tcBorders>
              <w:left w:val="nil"/>
              <w:right w:val="nil"/>
            </w:tcBorders>
            <w:shd w:val="clear" w:color="auto" w:fill="215868"/>
          </w:tcPr>
          <w:p w14:paraId="121D88D6" w14:textId="77777777" w:rsidR="006C76AD" w:rsidRDefault="006C76AD">
            <w:pPr>
              <w:pStyle w:val="TableParagraph"/>
              <w:spacing w:before="4"/>
              <w:rPr>
                <w:sz w:val="19"/>
              </w:rPr>
            </w:pPr>
          </w:p>
          <w:p w14:paraId="12173803" w14:textId="77777777" w:rsidR="006C76AD" w:rsidRDefault="006C76AD">
            <w:pPr>
              <w:pStyle w:val="TableParagraph"/>
              <w:ind w:left="1329"/>
              <w:rPr>
                <w:b/>
              </w:rPr>
            </w:pPr>
            <w:r>
              <w:rPr>
                <w:b/>
                <w:color w:val="FFFFFF"/>
              </w:rPr>
              <w:t>Measures to be Implemented</w:t>
            </w:r>
          </w:p>
        </w:tc>
      </w:tr>
      <w:tr w:rsidR="006C76AD" w14:paraId="081FA085" w14:textId="77777777" w:rsidTr="006C76AD">
        <w:trPr>
          <w:trHeight w:val="5452"/>
        </w:trPr>
        <w:tc>
          <w:tcPr>
            <w:tcW w:w="2551" w:type="dxa"/>
          </w:tcPr>
          <w:p w14:paraId="0C09FAE5" w14:textId="77777777" w:rsidR="006C76AD" w:rsidRDefault="006C76AD">
            <w:pPr>
              <w:pStyle w:val="TableParagraph"/>
              <w:spacing w:before="5"/>
              <w:rPr>
                <w:sz w:val="21"/>
              </w:rPr>
            </w:pPr>
          </w:p>
          <w:p w14:paraId="75EAE68D" w14:textId="77777777" w:rsidR="006C76AD" w:rsidRDefault="006C76AD">
            <w:pPr>
              <w:pStyle w:val="TableParagraph"/>
              <w:ind w:left="107" w:right="225"/>
              <w:rPr>
                <w:b/>
              </w:rPr>
            </w:pPr>
            <w:r>
              <w:rPr>
                <w:b/>
                <w:color w:val="215868"/>
              </w:rPr>
              <w:t>6.3 Road/lane closures, cranes and gantries located on Council land</w:t>
            </w:r>
          </w:p>
          <w:p w14:paraId="4F9BAB5E" w14:textId="77777777" w:rsidR="006C76AD" w:rsidRDefault="006C76AD">
            <w:pPr>
              <w:pStyle w:val="TableParagraph"/>
              <w:spacing w:before="1"/>
              <w:ind w:left="107"/>
            </w:pPr>
            <w:r>
              <w:rPr>
                <w:color w:val="215868"/>
              </w:rPr>
              <w:t>(as applicable)</w:t>
            </w:r>
          </w:p>
          <w:p w14:paraId="220A2551" w14:textId="77777777" w:rsidR="006C76AD" w:rsidRDefault="006C76AD">
            <w:pPr>
              <w:pStyle w:val="TableParagraph"/>
            </w:pPr>
          </w:p>
          <w:p w14:paraId="7A466B0A" w14:textId="77777777" w:rsidR="006C76AD" w:rsidRDefault="006C76AD">
            <w:pPr>
              <w:pStyle w:val="TableParagraph"/>
              <w:ind w:left="107"/>
              <w:rPr>
                <w:i/>
                <w:sz w:val="18"/>
              </w:rPr>
            </w:pPr>
            <w:r>
              <w:rPr>
                <w:i/>
                <w:color w:val="215868"/>
                <w:sz w:val="18"/>
              </w:rPr>
              <w:t>Matters to consider include:</w:t>
            </w:r>
          </w:p>
          <w:p w14:paraId="7A855DEF" w14:textId="77777777" w:rsidR="006C76AD" w:rsidRDefault="006C76AD">
            <w:pPr>
              <w:pStyle w:val="TableParagraph"/>
              <w:spacing w:before="10"/>
              <w:rPr>
                <w:sz w:val="17"/>
              </w:rPr>
            </w:pPr>
          </w:p>
          <w:p w14:paraId="69718B0A" w14:textId="77777777" w:rsidR="006C76AD" w:rsidRDefault="006C76AD">
            <w:pPr>
              <w:pStyle w:val="TableParagraph"/>
              <w:numPr>
                <w:ilvl w:val="0"/>
                <w:numId w:val="8"/>
              </w:numPr>
              <w:tabs>
                <w:tab w:val="left" w:pos="300"/>
              </w:tabs>
              <w:ind w:right="295" w:hanging="141"/>
              <w:rPr>
                <w:i/>
                <w:sz w:val="18"/>
              </w:rPr>
            </w:pPr>
            <w:r>
              <w:rPr>
                <w:i/>
                <w:color w:val="215868"/>
                <w:sz w:val="18"/>
              </w:rPr>
              <w:t>Location and permit requirements for hoardings and overhead gantries</w:t>
            </w:r>
          </w:p>
        </w:tc>
        <w:tc>
          <w:tcPr>
            <w:tcW w:w="7094" w:type="dxa"/>
          </w:tcPr>
          <w:p w14:paraId="48277713" w14:textId="64D37E49" w:rsidR="006C76AD" w:rsidRDefault="006C76AD">
            <w:pPr>
              <w:pStyle w:val="TableParagraph"/>
              <w:numPr>
                <w:ilvl w:val="0"/>
                <w:numId w:val="7"/>
              </w:numPr>
              <w:tabs>
                <w:tab w:val="left" w:pos="278"/>
              </w:tabs>
              <w:spacing w:line="264" w:lineRule="auto"/>
              <w:ind w:right="96" w:firstLine="0"/>
              <w:rPr>
                <w:rFonts w:ascii="Calibri" w:hAnsi="Calibri"/>
                <w:sz w:val="20"/>
              </w:rPr>
            </w:pPr>
          </w:p>
        </w:tc>
      </w:tr>
      <w:tr w:rsidR="006C76AD" w14:paraId="5F06958D" w14:textId="77777777" w:rsidTr="006C76AD">
        <w:trPr>
          <w:trHeight w:val="4744"/>
        </w:trPr>
        <w:tc>
          <w:tcPr>
            <w:tcW w:w="2551" w:type="dxa"/>
          </w:tcPr>
          <w:p w14:paraId="405DB042" w14:textId="77777777" w:rsidR="006C76AD" w:rsidRDefault="006C76AD">
            <w:pPr>
              <w:pStyle w:val="TableParagraph"/>
              <w:spacing w:before="1"/>
            </w:pPr>
          </w:p>
          <w:p w14:paraId="653FB8AE" w14:textId="77777777" w:rsidR="006C76AD" w:rsidRDefault="006C76AD">
            <w:pPr>
              <w:pStyle w:val="TableParagraph"/>
              <w:ind w:left="107" w:right="139"/>
              <w:rPr>
                <w:b/>
              </w:rPr>
            </w:pPr>
            <w:r>
              <w:rPr>
                <w:b/>
                <w:color w:val="215868"/>
              </w:rPr>
              <w:t>6.4 Movement of heavy vehicles to and from the construction site</w:t>
            </w:r>
          </w:p>
          <w:p w14:paraId="589CC9D8" w14:textId="77777777" w:rsidR="006C76AD" w:rsidRDefault="006C76AD">
            <w:pPr>
              <w:pStyle w:val="TableParagraph"/>
              <w:spacing w:before="182"/>
              <w:ind w:left="107"/>
              <w:rPr>
                <w:i/>
                <w:sz w:val="18"/>
              </w:rPr>
            </w:pPr>
            <w:r>
              <w:rPr>
                <w:i/>
                <w:color w:val="215868"/>
                <w:sz w:val="18"/>
              </w:rPr>
              <w:t>Matters to consider include:</w:t>
            </w:r>
          </w:p>
          <w:p w14:paraId="11F84D1F" w14:textId="77777777" w:rsidR="006C76AD" w:rsidRDefault="006C76AD">
            <w:pPr>
              <w:pStyle w:val="TableParagraph"/>
              <w:spacing w:before="1"/>
              <w:rPr>
                <w:sz w:val="18"/>
              </w:rPr>
            </w:pPr>
          </w:p>
          <w:p w14:paraId="7DB35614" w14:textId="77777777" w:rsidR="006C76AD" w:rsidRDefault="006C76AD">
            <w:pPr>
              <w:pStyle w:val="TableParagraph"/>
              <w:numPr>
                <w:ilvl w:val="0"/>
                <w:numId w:val="6"/>
              </w:numPr>
              <w:tabs>
                <w:tab w:val="left" w:pos="300"/>
              </w:tabs>
              <w:ind w:right="166" w:hanging="141"/>
              <w:rPr>
                <w:i/>
                <w:sz w:val="18"/>
              </w:rPr>
            </w:pPr>
            <w:r>
              <w:rPr>
                <w:i/>
                <w:color w:val="215868"/>
                <w:sz w:val="18"/>
              </w:rPr>
              <w:t>TMP requirements for heavy vehicle movements and truck</w:t>
            </w:r>
            <w:r>
              <w:rPr>
                <w:i/>
                <w:color w:val="215868"/>
                <w:spacing w:val="-1"/>
                <w:sz w:val="18"/>
              </w:rPr>
              <w:t xml:space="preserve"> </w:t>
            </w:r>
            <w:r>
              <w:rPr>
                <w:i/>
                <w:color w:val="215868"/>
                <w:sz w:val="18"/>
              </w:rPr>
              <w:t>routes</w:t>
            </w:r>
          </w:p>
        </w:tc>
        <w:tc>
          <w:tcPr>
            <w:tcW w:w="7094" w:type="dxa"/>
          </w:tcPr>
          <w:p w14:paraId="13EF40EE" w14:textId="20A0977B" w:rsidR="006C76AD" w:rsidRDefault="006C76AD">
            <w:pPr>
              <w:pStyle w:val="TableParagraph"/>
              <w:spacing w:line="264" w:lineRule="auto"/>
              <w:ind w:left="132" w:right="96"/>
              <w:rPr>
                <w:rFonts w:ascii="Calibri" w:hAnsi="Calibri"/>
                <w:sz w:val="20"/>
              </w:rPr>
            </w:pPr>
          </w:p>
        </w:tc>
      </w:tr>
    </w:tbl>
    <w:p w14:paraId="1AA41CAA" w14:textId="77777777" w:rsidR="004D7910" w:rsidRDefault="00140411">
      <w:pPr>
        <w:pStyle w:val="BodyText"/>
        <w:spacing w:before="9"/>
        <w:rPr>
          <w:i w:val="0"/>
          <w:sz w:val="27"/>
        </w:rPr>
      </w:pPr>
      <w:r>
        <w:pict w14:anchorId="1C53A577">
          <v:shape id="_x0000_s1029" type="#_x0000_t202" style="position:absolute;margin-left:179.05pt;margin-top:117.9pt;width:263.75pt;height:53pt;z-index:-251641856;mso-position-horizontal-relative:page;mso-position-vertical-relative:page" filled="f" stroked="f">
            <v:textbox inset="0,0,0,0">
              <w:txbxContent>
                <w:p w14:paraId="6EA01DE0" w14:textId="77777777" w:rsidR="004D7910" w:rsidRDefault="00140411">
                  <w:pPr>
                    <w:pStyle w:val="BodyText"/>
                    <w:tabs>
                      <w:tab w:val="left" w:pos="283"/>
                    </w:tabs>
                    <w:ind w:left="283" w:right="65" w:hanging="284"/>
                  </w:pPr>
                  <w:r>
                    <w:rPr>
                      <w:rFonts w:ascii="Symbol" w:hAnsi="Symbol"/>
                      <w:i w:val="0"/>
                      <w:color w:val="215868"/>
                    </w:rPr>
                    <w:t>•</w:t>
                  </w:r>
                  <w:r>
                    <w:rPr>
                      <w:rFonts w:ascii="Times New Roman" w:hAnsi="Times New Roman"/>
                      <w:i w:val="0"/>
                      <w:color w:val="215868"/>
                    </w:rPr>
                    <w:tab/>
                  </w:r>
                  <w:r>
                    <w:rPr>
                      <w:color w:val="215868"/>
                    </w:rPr>
                    <w:t xml:space="preserve">A Works Zone Permit is required from Council’s Engineering </w:t>
                  </w:r>
                  <w:r>
                    <w:rPr>
                      <w:color w:val="215868"/>
                    </w:rPr>
                    <w:t>Services Unit to occupy an area of road for loading or delivery of building materials.</w:t>
                  </w:r>
                </w:p>
                <w:p w14:paraId="0FA717BC" w14:textId="77777777" w:rsidR="004D7910" w:rsidRDefault="00140411">
                  <w:pPr>
                    <w:pStyle w:val="BodyText"/>
                    <w:tabs>
                      <w:tab w:val="left" w:pos="283"/>
                    </w:tabs>
                    <w:ind w:left="283" w:hanging="284"/>
                  </w:pPr>
                  <w:r>
                    <w:rPr>
                      <w:rFonts w:ascii="Symbol" w:hAnsi="Symbol"/>
                      <w:i w:val="0"/>
                      <w:color w:val="215868"/>
                    </w:rPr>
                    <w:t>•</w:t>
                  </w:r>
                  <w:r>
                    <w:rPr>
                      <w:rFonts w:ascii="Times New Roman" w:hAnsi="Times New Roman"/>
                      <w:i w:val="0"/>
                      <w:color w:val="215868"/>
                    </w:rPr>
                    <w:tab/>
                  </w:r>
                  <w:r>
                    <w:rPr>
                      <w:color w:val="215868"/>
                    </w:rPr>
                    <w:t>A permit is required from Council’s Health and Local Laws</w:t>
                  </w:r>
                  <w:r>
                    <w:rPr>
                      <w:color w:val="215868"/>
                      <w:spacing w:val="-27"/>
                    </w:rPr>
                    <w:t xml:space="preserve"> </w:t>
                  </w:r>
                  <w:r>
                    <w:rPr>
                      <w:color w:val="215868"/>
                    </w:rPr>
                    <w:t xml:space="preserve">Unit </w:t>
                  </w:r>
                  <w:r>
                    <w:rPr>
                      <w:color w:val="215868"/>
                    </w:rPr>
                    <w:t>to use mobile cranes or</w:t>
                  </w:r>
                  <w:r>
                    <w:rPr>
                      <w:color w:val="215868"/>
                      <w:spacing w:val="-3"/>
                    </w:rPr>
                    <w:t xml:space="preserve"> </w:t>
                  </w:r>
                  <w:r>
                    <w:rPr>
                      <w:color w:val="215868"/>
                    </w:rPr>
                    <w:t>towers.</w:t>
                  </w:r>
                </w:p>
              </w:txbxContent>
            </v:textbox>
            <w10:wrap anchorx="page" anchory="page"/>
          </v:shape>
        </w:pict>
      </w:r>
      <w:r>
        <w:pict w14:anchorId="4FFF8DC9">
          <v:shape id="_x0000_s1028" type="#_x0000_t202" style="position:absolute;margin-left:179.15pt;margin-top:393.5pt;width:259.2pt;height:72.25pt;z-index:-251640832;mso-position-horizontal-relative:page;mso-position-vertical-relative:page" filled="f" stroked="f">
            <v:textbox inset="0,0,0,0">
              <w:txbxContent>
                <w:p w14:paraId="58A2D71A" w14:textId="77777777" w:rsidR="004D7910" w:rsidRDefault="00140411">
                  <w:pPr>
                    <w:pStyle w:val="BodyText"/>
                    <w:ind w:right="-19"/>
                  </w:pPr>
                  <w:r>
                    <w:rPr>
                      <w:color w:val="215868"/>
                    </w:rPr>
                    <w:t>The Nati</w:t>
                  </w:r>
                  <w:r>
                    <w:rPr>
                      <w:color w:val="215868"/>
                    </w:rPr>
                    <w:t xml:space="preserve">onal Heavy Vehicle Regulator (NHVR) is the national </w:t>
                  </w:r>
                  <w:r>
                    <w:rPr>
                      <w:color w:val="215868"/>
                    </w:rPr>
                    <w:t xml:space="preserve">body that deals with the regulation of all vehicles over 4.5 </w:t>
                  </w:r>
                  <w:proofErr w:type="spellStart"/>
                  <w:r>
                    <w:rPr>
                      <w:color w:val="215868"/>
                    </w:rPr>
                    <w:t>tonnes</w:t>
                  </w:r>
                  <w:proofErr w:type="spellEnd"/>
                  <w:r>
                    <w:rPr>
                      <w:color w:val="215868"/>
                    </w:rPr>
                    <w:t xml:space="preserve"> gross vehicle mass. The NHVR also coordinates road access permits for heavy vehicles. New permits or renewal of an existing permit shoul</w:t>
                  </w:r>
                  <w:r>
                    <w:rPr>
                      <w:color w:val="215868"/>
                    </w:rPr>
                    <w:t>d be made directly (https</w:t>
                  </w:r>
                  <w:hyperlink r:id="rId17">
                    <w:r>
                      <w:rPr>
                        <w:color w:val="215868"/>
                      </w:rPr>
                      <w:t>://w</w:t>
                    </w:r>
                  </w:hyperlink>
                  <w:r>
                    <w:rPr>
                      <w:color w:val="215868"/>
                    </w:rPr>
                    <w:t>ww</w:t>
                  </w:r>
                  <w:hyperlink r:id="rId18">
                    <w:r>
                      <w:rPr>
                        <w:color w:val="215868"/>
                      </w:rPr>
                      <w:t>.n</w:t>
                    </w:r>
                  </w:hyperlink>
                  <w:r>
                    <w:rPr>
                      <w:color w:val="215868"/>
                    </w:rPr>
                    <w:t>h</w:t>
                  </w:r>
                  <w:hyperlink r:id="rId19">
                    <w:r>
                      <w:rPr>
                        <w:color w:val="215868"/>
                      </w:rPr>
                      <w:t>vr.gov.au/).</w:t>
                    </w:r>
                  </w:hyperlink>
                </w:p>
                <w:p w14:paraId="7A22E2AC" w14:textId="77777777" w:rsidR="004D7910" w:rsidRDefault="00140411">
                  <w:pPr>
                    <w:pStyle w:val="BodyText"/>
                    <w:ind w:right="121"/>
                  </w:pPr>
                  <w:r>
                    <w:rPr>
                      <w:color w:val="215868"/>
                    </w:rPr>
                    <w:t xml:space="preserve">Applications made to the NVHR must be approved by Council’s </w:t>
                  </w:r>
                  <w:r>
                    <w:rPr>
                      <w:color w:val="215868"/>
                    </w:rPr>
                    <w:t>Engineering and T</w:t>
                  </w:r>
                  <w:r>
                    <w:rPr>
                      <w:color w:val="215868"/>
                    </w:rPr>
                    <w:t>echnical Services Unit.</w:t>
                  </w:r>
                </w:p>
              </w:txbxContent>
            </v:textbox>
            <w10:wrap anchorx="page" anchory="page"/>
          </v:shape>
        </w:pict>
      </w:r>
      <w:r>
        <w:pict w14:anchorId="19EF43C5">
          <v:rect id="_x0000_s1027" style="position:absolute;margin-left:176.35pt;margin-top:113.2pt;width:275.65pt;height:264.45pt;z-index:-251639808;mso-position-horizontal-relative:page;mso-position-vertical-relative:page" stroked="f">
            <w10:wrap anchorx="page" anchory="page"/>
          </v:rect>
        </w:pict>
      </w:r>
    </w:p>
    <w:p w14:paraId="24EC6274" w14:textId="77777777" w:rsidR="004D7910" w:rsidRDefault="00140411">
      <w:pPr>
        <w:spacing w:before="94"/>
        <w:ind w:left="1260"/>
        <w:rPr>
          <w:b/>
          <w:i/>
          <w:sz w:val="18"/>
        </w:rPr>
      </w:pPr>
      <w:r>
        <w:rPr>
          <w:noProof/>
        </w:rPr>
        <w:drawing>
          <wp:anchor distT="0" distB="0" distL="0" distR="0" simplePos="0" relativeHeight="251632640" behindDoc="0" locked="0" layoutInCell="1" allowOverlap="1" wp14:anchorId="0B0797B0" wp14:editId="3D52FA7A">
            <wp:simplePos x="0" y="0"/>
            <wp:positionH relativeFrom="page">
              <wp:posOffset>583563</wp:posOffset>
            </wp:positionH>
            <wp:positionV relativeFrom="paragraph">
              <wp:posOffset>4933</wp:posOffset>
            </wp:positionV>
            <wp:extent cx="188594" cy="188594"/>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5" cstate="print"/>
                    <a:stretch>
                      <a:fillRect/>
                    </a:stretch>
                  </pic:blipFill>
                  <pic:spPr>
                    <a:xfrm>
                      <a:off x="0" y="0"/>
                      <a:ext cx="188594" cy="188594"/>
                    </a:xfrm>
                    <a:prstGeom prst="rect">
                      <a:avLst/>
                    </a:prstGeom>
                  </pic:spPr>
                </pic:pic>
              </a:graphicData>
            </a:graphic>
          </wp:anchor>
        </w:drawing>
      </w:r>
      <w:r>
        <w:pict w14:anchorId="335FF55C">
          <v:rect id="_x0000_s1026" style="position:absolute;left:0;text-align:left;margin-left:176.35pt;margin-top:-248.35pt;width:275.65pt;height:225.25pt;z-index:-251638784;mso-position-horizontal-relative:page;mso-position-vertical-relative:text" stroked="f">
            <w10:wrap anchorx="page"/>
          </v:rect>
        </w:pict>
      </w:r>
      <w:r>
        <w:rPr>
          <w:b/>
          <w:i/>
          <w:color w:val="215868"/>
          <w:sz w:val="18"/>
        </w:rPr>
        <w:t>Attach any additional documents as Appendix 6</w:t>
      </w:r>
    </w:p>
    <w:p w14:paraId="1B89B490" w14:textId="77777777" w:rsidR="004D7910" w:rsidRDefault="004D7910">
      <w:pPr>
        <w:pStyle w:val="BodyText"/>
        <w:rPr>
          <w:b/>
          <w:sz w:val="20"/>
        </w:rPr>
      </w:pPr>
    </w:p>
    <w:p w14:paraId="71F7C711" w14:textId="77777777" w:rsidR="004D7910" w:rsidRDefault="004D7910">
      <w:pPr>
        <w:pStyle w:val="BodyText"/>
        <w:rPr>
          <w:i w:val="0"/>
          <w:sz w:val="24"/>
        </w:rPr>
      </w:pPr>
    </w:p>
    <w:p w14:paraId="499CC70B" w14:textId="77777777" w:rsidR="004D7910" w:rsidRDefault="004D7910">
      <w:pPr>
        <w:pStyle w:val="BodyText"/>
        <w:rPr>
          <w:i w:val="0"/>
          <w:sz w:val="30"/>
        </w:rPr>
      </w:pPr>
    </w:p>
    <w:p w14:paraId="1E8CD22E" w14:textId="7A6186B9" w:rsidR="004D7910" w:rsidRDefault="00140411">
      <w:pPr>
        <w:ind w:left="832"/>
        <w:rPr>
          <w:color w:val="215868"/>
        </w:rPr>
      </w:pPr>
      <w:r>
        <w:rPr>
          <w:color w:val="215868"/>
        </w:rPr>
        <w:t xml:space="preserve">Signed ……………………………………………………… </w:t>
      </w:r>
      <w:r>
        <w:rPr>
          <w:color w:val="215868"/>
        </w:rPr>
        <w:t>Dated ……………………….</w:t>
      </w:r>
    </w:p>
    <w:p w14:paraId="0A7A4E76" w14:textId="1120C409" w:rsidR="006C76AD" w:rsidRDefault="006C76AD">
      <w:pPr>
        <w:ind w:left="832"/>
        <w:rPr>
          <w:color w:val="215868"/>
        </w:rPr>
      </w:pPr>
    </w:p>
    <w:p w14:paraId="310D4578" w14:textId="652EC8E9" w:rsidR="006C76AD" w:rsidRDefault="006C76AD">
      <w:pPr>
        <w:ind w:left="832"/>
        <w:rPr>
          <w:color w:val="215868"/>
        </w:rPr>
      </w:pPr>
    </w:p>
    <w:p w14:paraId="4EDE74F3" w14:textId="4739741B" w:rsidR="006C76AD" w:rsidRDefault="006C76AD">
      <w:pPr>
        <w:ind w:left="832"/>
        <w:rPr>
          <w:color w:val="215868"/>
        </w:rPr>
      </w:pPr>
    </w:p>
    <w:p w14:paraId="022803E2" w14:textId="5429A0EF" w:rsidR="006C76AD" w:rsidRDefault="006C76AD">
      <w:pPr>
        <w:ind w:left="832"/>
        <w:rPr>
          <w:color w:val="215868"/>
        </w:rPr>
      </w:pPr>
    </w:p>
    <w:p w14:paraId="5C0FD4A1" w14:textId="665D133B" w:rsidR="006C76AD" w:rsidRDefault="006C76AD">
      <w:pPr>
        <w:ind w:left="832"/>
        <w:rPr>
          <w:color w:val="215868"/>
        </w:rPr>
      </w:pPr>
    </w:p>
    <w:p w14:paraId="1BB7AA1C" w14:textId="7005A852" w:rsidR="006C76AD" w:rsidRDefault="006C76AD">
      <w:pPr>
        <w:ind w:left="832"/>
        <w:rPr>
          <w:color w:val="215868"/>
        </w:rPr>
      </w:pPr>
    </w:p>
    <w:p w14:paraId="24173BD1" w14:textId="2A5E754D" w:rsidR="006C76AD" w:rsidRDefault="006C76AD">
      <w:pPr>
        <w:ind w:left="832"/>
        <w:rPr>
          <w:color w:val="215868"/>
        </w:rPr>
      </w:pPr>
    </w:p>
    <w:p w14:paraId="2C3CF97D" w14:textId="4CEC0422" w:rsidR="006C76AD" w:rsidRDefault="006C76AD" w:rsidP="006C76AD">
      <w:pPr>
        <w:spacing w:before="78"/>
        <w:ind w:left="693"/>
        <w:rPr>
          <w:b/>
          <w:sz w:val="28"/>
        </w:rPr>
      </w:pPr>
      <w:r>
        <w:lastRenderedPageBreak/>
        <w:pict w14:anchorId="5D13F36E">
          <v:shape id="_x0000_s1076" type="#_x0000_t202" style="position:absolute;left:0;text-align:left;margin-left:177.1pt;margin-top:538.1pt;width:261.7pt;height:41.05pt;z-index:-251630592;mso-position-horizontal-relative:page;mso-position-vertical-relative:page" filled="f" stroked="f">
            <v:textbox inset="0,0,0,0">
              <w:txbxContent>
                <w:p w14:paraId="07B0A8E6" w14:textId="77777777" w:rsidR="006C76AD" w:rsidRDefault="006C76AD" w:rsidP="006C76AD">
                  <w:pPr>
                    <w:pStyle w:val="BodyText"/>
                    <w:ind w:right="-19"/>
                  </w:pPr>
                  <w:r>
                    <w:rPr>
                      <w:color w:val="215868"/>
                    </w:rPr>
                    <w:t xml:space="preserve">Provide a Parking Management Plan detailing the impacts of construction worker parking, particularly on residential streets and options to </w:t>
                  </w:r>
                  <w:proofErr w:type="spellStart"/>
                  <w:r>
                    <w:rPr>
                      <w:color w:val="215868"/>
                    </w:rPr>
                    <w:t>utilise</w:t>
                  </w:r>
                  <w:proofErr w:type="spellEnd"/>
                  <w:r>
                    <w:rPr>
                      <w:color w:val="215868"/>
                    </w:rPr>
                    <w:t xml:space="preserve"> basement parking or negotiating the use of private land for parking.</w:t>
                  </w:r>
                </w:p>
              </w:txbxContent>
            </v:textbox>
            <w10:wrap anchorx="page" anchory="page"/>
          </v:shape>
        </w:pict>
      </w:r>
      <w:r>
        <w:pict w14:anchorId="616EBC0B">
          <v:rect id="_x0000_s1078" style="position:absolute;left:0;text-align:left;margin-left:175.35pt;margin-top:530.95pt;width:275.65pt;height:257.65pt;z-index:-251628544;mso-position-horizontal-relative:page;mso-position-vertical-relative:page" stroked="f">
            <w10:wrap anchorx="page" anchory="page"/>
          </v:rect>
        </w:pict>
      </w:r>
      <w:r>
        <w:rPr>
          <w:b/>
          <w:color w:val="215868"/>
          <w:sz w:val="28"/>
        </w:rPr>
        <w:t>Element A</w:t>
      </w:r>
      <w:r>
        <w:rPr>
          <w:b/>
          <w:color w:val="215868"/>
          <w:sz w:val="28"/>
        </w:rPr>
        <w:t>7</w:t>
      </w:r>
      <w:r>
        <w:rPr>
          <w:b/>
          <w:color w:val="215868"/>
          <w:sz w:val="28"/>
        </w:rPr>
        <w:t xml:space="preserve">: </w:t>
      </w:r>
      <w:proofErr w:type="gramStart"/>
      <w:r>
        <w:rPr>
          <w:b/>
          <w:color w:val="215868"/>
          <w:sz w:val="28"/>
        </w:rPr>
        <w:t>Man</w:t>
      </w:r>
      <w:proofErr w:type="gramEnd"/>
      <w:r>
        <w:rPr>
          <w:b/>
          <w:color w:val="215868"/>
          <w:sz w:val="28"/>
        </w:rPr>
        <w:t xml:space="preserve"> and Material Movement</w:t>
      </w:r>
    </w:p>
    <w:p w14:paraId="3A3BF652" w14:textId="77777777" w:rsidR="006C76AD" w:rsidRDefault="006C76AD" w:rsidP="006C76AD">
      <w:pPr>
        <w:spacing w:before="253"/>
        <w:ind w:left="693"/>
        <w:rPr>
          <w:sz w:val="26"/>
        </w:rPr>
      </w:pPr>
      <w:r>
        <w:rPr>
          <w:color w:val="215868"/>
          <w:sz w:val="26"/>
        </w:rPr>
        <w:t>Objective:</w:t>
      </w:r>
    </w:p>
    <w:p w14:paraId="29656D53" w14:textId="77777777" w:rsidR="006C76AD" w:rsidRDefault="006C76AD" w:rsidP="006C76AD">
      <w:pPr>
        <w:pStyle w:val="BodyText"/>
        <w:spacing w:before="1"/>
        <w:rPr>
          <w:i w:val="0"/>
          <w:sz w:val="26"/>
        </w:rPr>
      </w:pPr>
    </w:p>
    <w:p w14:paraId="331FD235" w14:textId="77777777" w:rsidR="006C76AD" w:rsidRDefault="006C76AD" w:rsidP="006C76AD">
      <w:pPr>
        <w:pStyle w:val="ListParagraph"/>
        <w:numPr>
          <w:ilvl w:val="0"/>
          <w:numId w:val="1"/>
        </w:numPr>
        <w:tabs>
          <w:tab w:val="left" w:pos="1617"/>
          <w:tab w:val="left" w:pos="1618"/>
        </w:tabs>
        <w:spacing w:before="1"/>
        <w:ind w:right="1107" w:hanging="357"/>
      </w:pPr>
      <w:r>
        <w:rPr>
          <w:color w:val="215868"/>
        </w:rPr>
        <w:t xml:space="preserve">To </w:t>
      </w:r>
      <w:proofErr w:type="spellStart"/>
      <w:r>
        <w:rPr>
          <w:color w:val="215868"/>
        </w:rPr>
        <w:t>minimise</w:t>
      </w:r>
      <w:proofErr w:type="spellEnd"/>
      <w:r>
        <w:rPr>
          <w:color w:val="215868"/>
        </w:rPr>
        <w:t xml:space="preserve"> disruption to traffic (vehicles, </w:t>
      </w:r>
      <w:proofErr w:type="gramStart"/>
      <w:r>
        <w:rPr>
          <w:color w:val="215868"/>
        </w:rPr>
        <w:t>pedestrians</w:t>
      </w:r>
      <w:proofErr w:type="gramEnd"/>
      <w:r>
        <w:rPr>
          <w:color w:val="215868"/>
        </w:rPr>
        <w:t xml:space="preserve"> and cyclists) caused by construction activities</w:t>
      </w:r>
    </w:p>
    <w:p w14:paraId="66D018EA" w14:textId="77777777" w:rsidR="006C76AD" w:rsidRDefault="006C76AD" w:rsidP="006C76AD">
      <w:pPr>
        <w:pStyle w:val="ListParagraph"/>
        <w:numPr>
          <w:ilvl w:val="0"/>
          <w:numId w:val="1"/>
        </w:numPr>
        <w:tabs>
          <w:tab w:val="left" w:pos="1617"/>
          <w:tab w:val="left" w:pos="1618"/>
        </w:tabs>
        <w:spacing w:before="60"/>
        <w:ind w:right="1437" w:hanging="357"/>
      </w:pPr>
      <w:r>
        <w:pict w14:anchorId="7030E037">
          <v:shape id="_x0000_s1075" type="#_x0000_t202" style="position:absolute;left:0;text-align:left;margin-left:179.65pt;margin-top:94.45pt;width:254.15pt;height:113.05pt;z-index:-251631616;mso-position-horizontal-relative:page" filled="f" stroked="f">
            <v:textbox inset="0,0,0,0">
              <w:txbxContent>
                <w:p w14:paraId="1F4C30DC" w14:textId="77777777" w:rsidR="006C76AD" w:rsidRDefault="006C76AD" w:rsidP="006C76AD">
                  <w:pPr>
                    <w:pStyle w:val="BodyText"/>
                    <w:ind w:right="-20"/>
                  </w:pPr>
                  <w:r>
                    <w:rPr>
                      <w:color w:val="215868"/>
                    </w:rPr>
                    <w:t>A Traffic Management Plan (TMP) may be required where there are specific access issues that need to be addressed. The TMP should be attached as an Appendix to this CMP and should include details of:</w:t>
                  </w:r>
                </w:p>
                <w:p w14:paraId="48FB2F54" w14:textId="77777777" w:rsidR="006C76AD" w:rsidRDefault="006C76AD" w:rsidP="006C76AD">
                  <w:pPr>
                    <w:pStyle w:val="BodyText"/>
                    <w:tabs>
                      <w:tab w:val="left" w:pos="602"/>
                    </w:tabs>
                    <w:spacing w:before="112"/>
                    <w:ind w:left="242"/>
                  </w:pPr>
                  <w:r>
                    <w:rPr>
                      <w:rFonts w:ascii="Symbol" w:hAnsi="Symbol"/>
                      <w:i w:val="0"/>
                      <w:color w:val="215868"/>
                    </w:rPr>
                    <w:t>•</w:t>
                  </w:r>
                  <w:r>
                    <w:rPr>
                      <w:rFonts w:ascii="Times New Roman" w:hAnsi="Times New Roman"/>
                      <w:i w:val="0"/>
                      <w:color w:val="215868"/>
                    </w:rPr>
                    <w:tab/>
                  </w:r>
                  <w:r>
                    <w:rPr>
                      <w:color w:val="215868"/>
                    </w:rPr>
                    <w:t>Location and timing of proposed</w:t>
                  </w:r>
                  <w:r>
                    <w:rPr>
                      <w:color w:val="215868"/>
                      <w:spacing w:val="-6"/>
                    </w:rPr>
                    <w:t xml:space="preserve"> </w:t>
                  </w:r>
                  <w:r>
                    <w:rPr>
                      <w:color w:val="215868"/>
                    </w:rPr>
                    <w:t>works</w:t>
                  </w:r>
                </w:p>
                <w:p w14:paraId="67538753" w14:textId="77777777" w:rsidR="006C76AD" w:rsidRDefault="006C76AD" w:rsidP="006C76AD">
                  <w:pPr>
                    <w:pStyle w:val="BodyText"/>
                    <w:tabs>
                      <w:tab w:val="left" w:pos="602"/>
                    </w:tabs>
                    <w:spacing w:before="5"/>
                    <w:ind w:left="242"/>
                  </w:pPr>
                  <w:r>
                    <w:rPr>
                      <w:rFonts w:ascii="Symbol" w:hAnsi="Symbol"/>
                      <w:i w:val="0"/>
                      <w:color w:val="215868"/>
                    </w:rPr>
                    <w:t>•</w:t>
                  </w:r>
                  <w:r>
                    <w:rPr>
                      <w:rFonts w:ascii="Times New Roman" w:hAnsi="Times New Roman"/>
                      <w:i w:val="0"/>
                      <w:color w:val="215868"/>
                    </w:rPr>
                    <w:tab/>
                  </w:r>
                  <w:r>
                    <w:rPr>
                      <w:color w:val="215868"/>
                    </w:rPr>
                    <w:t>Parking plan for employees and</w:t>
                  </w:r>
                  <w:r>
                    <w:rPr>
                      <w:color w:val="215868"/>
                      <w:spacing w:val="-1"/>
                    </w:rPr>
                    <w:t xml:space="preserve"> </w:t>
                  </w:r>
                  <w:r>
                    <w:rPr>
                      <w:color w:val="215868"/>
                    </w:rPr>
                    <w:t>visitors</w:t>
                  </w:r>
                </w:p>
                <w:p w14:paraId="0A7B64E1" w14:textId="77777777" w:rsidR="006C76AD" w:rsidRDefault="006C76AD" w:rsidP="006C76AD">
                  <w:pPr>
                    <w:pStyle w:val="BodyText"/>
                    <w:tabs>
                      <w:tab w:val="left" w:pos="602"/>
                    </w:tabs>
                    <w:spacing w:before="5" w:line="242" w:lineRule="auto"/>
                    <w:ind w:left="602" w:right="576" w:hanging="360"/>
                  </w:pPr>
                  <w:r>
                    <w:rPr>
                      <w:rFonts w:ascii="Symbol" w:hAnsi="Symbol"/>
                      <w:i w:val="0"/>
                      <w:color w:val="215868"/>
                    </w:rPr>
                    <w:t>•</w:t>
                  </w:r>
                  <w:r>
                    <w:rPr>
                      <w:rFonts w:ascii="Times New Roman" w:hAnsi="Times New Roman"/>
                      <w:i w:val="0"/>
                      <w:color w:val="215868"/>
                    </w:rPr>
                    <w:tab/>
                  </w:r>
                  <w:r>
                    <w:rPr>
                      <w:color w:val="215868"/>
                    </w:rPr>
                    <w:t>Pedestrian access arrangements and community consultation</w:t>
                  </w:r>
                </w:p>
                <w:p w14:paraId="3AD9CA87" w14:textId="77777777" w:rsidR="006C76AD" w:rsidRDefault="006C76AD" w:rsidP="006C76AD">
                  <w:pPr>
                    <w:pStyle w:val="BodyText"/>
                    <w:tabs>
                      <w:tab w:val="left" w:pos="602"/>
                    </w:tabs>
                    <w:spacing w:before="4" w:line="244" w:lineRule="auto"/>
                    <w:ind w:left="602" w:right="416" w:hanging="360"/>
                  </w:pPr>
                  <w:r>
                    <w:rPr>
                      <w:rFonts w:ascii="Symbol" w:hAnsi="Symbol"/>
                      <w:i w:val="0"/>
                      <w:color w:val="215868"/>
                    </w:rPr>
                    <w:t>•</w:t>
                  </w:r>
                  <w:r>
                    <w:rPr>
                      <w:rFonts w:ascii="Times New Roman" w:hAnsi="Times New Roman"/>
                      <w:i w:val="0"/>
                      <w:color w:val="215868"/>
                    </w:rPr>
                    <w:tab/>
                  </w:r>
                  <w:r>
                    <w:rPr>
                      <w:color w:val="215868"/>
                    </w:rPr>
                    <w:t>Proposed traffic movements, access arrangements and speed zones.</w:t>
                  </w:r>
                </w:p>
              </w:txbxContent>
            </v:textbox>
            <w10:wrap anchorx="page"/>
          </v:shape>
        </w:pict>
      </w:r>
      <w:r>
        <w:pict w14:anchorId="1E167F3D">
          <v:rect id="_x0000_s1077" style="position:absolute;left:0;text-align:left;margin-left:175.35pt;margin-top:84.35pt;width:275.65pt;height:281.2pt;z-index:-251629568;mso-position-horizontal-relative:page" stroked="f">
            <w10:wrap anchorx="page"/>
          </v:rect>
        </w:pict>
      </w:r>
      <w:r>
        <w:rPr>
          <w:color w:val="215868"/>
        </w:rPr>
        <w:t xml:space="preserve">To ensure the safety of workers, contractors, </w:t>
      </w:r>
      <w:proofErr w:type="gramStart"/>
      <w:r>
        <w:rPr>
          <w:color w:val="215868"/>
        </w:rPr>
        <w:t>pedestrians</w:t>
      </w:r>
      <w:proofErr w:type="gramEnd"/>
      <w:r>
        <w:rPr>
          <w:color w:val="215868"/>
        </w:rPr>
        <w:t xml:space="preserve"> and road users in and around construction</w:t>
      </w:r>
      <w:r>
        <w:rPr>
          <w:color w:val="215868"/>
          <w:spacing w:val="-1"/>
        </w:rPr>
        <w:t xml:space="preserve"> </w:t>
      </w:r>
      <w:r>
        <w:rPr>
          <w:color w:val="215868"/>
        </w:rPr>
        <w:t>sites.</w:t>
      </w:r>
    </w:p>
    <w:p w14:paraId="5858A4CB" w14:textId="77777777" w:rsidR="006C76AD" w:rsidRDefault="006C76AD" w:rsidP="006C76AD">
      <w:pPr>
        <w:pStyle w:val="BodyText"/>
        <w:rPr>
          <w:i w:val="0"/>
          <w:sz w:val="20"/>
        </w:rPr>
      </w:pPr>
    </w:p>
    <w:p w14:paraId="5BB6ED24" w14:textId="77777777" w:rsidR="006C76AD" w:rsidRDefault="006C76AD" w:rsidP="006C76AD">
      <w:pPr>
        <w:pStyle w:val="BodyText"/>
        <w:spacing w:before="3"/>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C76AD" w14:paraId="57A3C374" w14:textId="77777777" w:rsidTr="003331A9">
        <w:trPr>
          <w:trHeight w:val="707"/>
        </w:trPr>
        <w:tc>
          <w:tcPr>
            <w:tcW w:w="2551" w:type="dxa"/>
            <w:tcBorders>
              <w:bottom w:val="single" w:sz="24" w:space="0" w:color="FFFFFF"/>
              <w:right w:val="nil"/>
            </w:tcBorders>
            <w:shd w:val="clear" w:color="auto" w:fill="215868"/>
          </w:tcPr>
          <w:p w14:paraId="13B45F6A" w14:textId="77777777" w:rsidR="006C76AD" w:rsidRDefault="006C76AD" w:rsidP="003331A9">
            <w:pPr>
              <w:pStyle w:val="TableParagraph"/>
              <w:spacing w:before="4"/>
              <w:rPr>
                <w:sz w:val="19"/>
              </w:rPr>
            </w:pPr>
          </w:p>
          <w:p w14:paraId="09BD171D" w14:textId="77777777" w:rsidR="006C76AD" w:rsidRDefault="006C76AD" w:rsidP="003331A9">
            <w:pPr>
              <w:pStyle w:val="TableParagraph"/>
              <w:ind w:left="542"/>
              <w:rPr>
                <w:b/>
              </w:rPr>
            </w:pPr>
            <w:r>
              <w:rPr>
                <w:b/>
                <w:color w:val="FFFFFF"/>
              </w:rPr>
              <w:t>Requirements</w:t>
            </w:r>
          </w:p>
        </w:tc>
        <w:tc>
          <w:tcPr>
            <w:tcW w:w="7094" w:type="dxa"/>
            <w:tcBorders>
              <w:left w:val="nil"/>
              <w:bottom w:val="single" w:sz="24" w:space="0" w:color="FFFFFF"/>
              <w:right w:val="nil"/>
            </w:tcBorders>
            <w:shd w:val="clear" w:color="auto" w:fill="215868"/>
          </w:tcPr>
          <w:p w14:paraId="362C7074" w14:textId="77777777" w:rsidR="006C76AD" w:rsidRDefault="006C76AD" w:rsidP="003331A9">
            <w:pPr>
              <w:pStyle w:val="TableParagraph"/>
              <w:spacing w:before="4"/>
              <w:rPr>
                <w:sz w:val="19"/>
              </w:rPr>
            </w:pPr>
          </w:p>
          <w:p w14:paraId="61E2DF77" w14:textId="77777777" w:rsidR="006C76AD" w:rsidRDefault="006C76AD" w:rsidP="003331A9">
            <w:pPr>
              <w:pStyle w:val="TableParagraph"/>
              <w:ind w:left="1329"/>
              <w:rPr>
                <w:b/>
              </w:rPr>
            </w:pPr>
            <w:r>
              <w:rPr>
                <w:b/>
                <w:color w:val="FFFFFF"/>
              </w:rPr>
              <w:t>Measures to be Implemented</w:t>
            </w:r>
          </w:p>
        </w:tc>
      </w:tr>
      <w:tr w:rsidR="006C76AD" w14:paraId="54B212B6" w14:textId="77777777" w:rsidTr="003331A9">
        <w:trPr>
          <w:trHeight w:val="5704"/>
        </w:trPr>
        <w:tc>
          <w:tcPr>
            <w:tcW w:w="2551" w:type="dxa"/>
            <w:tcBorders>
              <w:top w:val="single" w:sz="24" w:space="0" w:color="FFFFFF"/>
            </w:tcBorders>
          </w:tcPr>
          <w:p w14:paraId="408E1035" w14:textId="7D68831F" w:rsidR="006C76AD" w:rsidRDefault="00600E49" w:rsidP="003331A9">
            <w:pPr>
              <w:pStyle w:val="TableParagraph"/>
              <w:spacing w:before="201"/>
              <w:ind w:left="107" w:right="1069"/>
              <w:rPr>
                <w:b/>
              </w:rPr>
            </w:pPr>
            <w:r>
              <w:rPr>
                <w:b/>
                <w:color w:val="215868"/>
              </w:rPr>
              <w:t>7</w:t>
            </w:r>
            <w:r w:rsidR="006C76AD">
              <w:rPr>
                <w:b/>
                <w:color w:val="215868"/>
              </w:rPr>
              <w:t xml:space="preserve">.1 </w:t>
            </w:r>
            <w:r w:rsidR="006C76AD">
              <w:rPr>
                <w:b/>
                <w:color w:val="215868"/>
              </w:rPr>
              <w:t>Material Handling</w:t>
            </w:r>
          </w:p>
          <w:p w14:paraId="25109DA4" w14:textId="77777777" w:rsidR="006C76AD" w:rsidRDefault="006C76AD" w:rsidP="003331A9">
            <w:pPr>
              <w:pStyle w:val="TableParagraph"/>
              <w:spacing w:before="185"/>
              <w:ind w:left="107"/>
              <w:rPr>
                <w:i/>
                <w:sz w:val="18"/>
              </w:rPr>
            </w:pPr>
            <w:r>
              <w:rPr>
                <w:i/>
                <w:color w:val="215868"/>
                <w:sz w:val="18"/>
              </w:rPr>
              <w:t>Matters to consider include:</w:t>
            </w:r>
          </w:p>
          <w:p w14:paraId="097C74FF" w14:textId="77777777" w:rsidR="006C76AD" w:rsidRDefault="006C76AD" w:rsidP="003331A9">
            <w:pPr>
              <w:pStyle w:val="TableParagraph"/>
              <w:spacing w:before="10"/>
              <w:rPr>
                <w:sz w:val="17"/>
              </w:rPr>
            </w:pPr>
          </w:p>
          <w:p w14:paraId="06A11B01" w14:textId="42BA72B0" w:rsidR="006C76AD" w:rsidRPr="006C76AD" w:rsidRDefault="006C76AD" w:rsidP="003331A9">
            <w:pPr>
              <w:pStyle w:val="TableParagraph"/>
              <w:numPr>
                <w:ilvl w:val="0"/>
                <w:numId w:val="11"/>
              </w:numPr>
              <w:tabs>
                <w:tab w:val="left" w:pos="365"/>
              </w:tabs>
              <w:ind w:right="161" w:hanging="206"/>
              <w:rPr>
                <w:i/>
                <w:sz w:val="18"/>
              </w:rPr>
            </w:pPr>
            <w:r>
              <w:rPr>
                <w:i/>
                <w:color w:val="215868"/>
                <w:sz w:val="18"/>
              </w:rPr>
              <w:t xml:space="preserve">Who will be responsible for material </w:t>
            </w:r>
            <w:proofErr w:type="gramStart"/>
            <w:r>
              <w:rPr>
                <w:i/>
                <w:color w:val="215868"/>
                <w:sz w:val="18"/>
              </w:rPr>
              <w:t>movement</w:t>
            </w:r>
            <w:proofErr w:type="gramEnd"/>
          </w:p>
          <w:p w14:paraId="05CE93BF" w14:textId="69B17652" w:rsidR="006C76AD" w:rsidRPr="006C76AD" w:rsidRDefault="006C76AD" w:rsidP="003331A9">
            <w:pPr>
              <w:pStyle w:val="TableParagraph"/>
              <w:numPr>
                <w:ilvl w:val="0"/>
                <w:numId w:val="11"/>
              </w:numPr>
              <w:tabs>
                <w:tab w:val="left" w:pos="365"/>
              </w:tabs>
              <w:ind w:right="161" w:hanging="206"/>
              <w:rPr>
                <w:i/>
                <w:sz w:val="18"/>
              </w:rPr>
            </w:pPr>
            <w:r>
              <w:rPr>
                <w:i/>
                <w:color w:val="215868"/>
                <w:sz w:val="18"/>
              </w:rPr>
              <w:t>Storage areas</w:t>
            </w:r>
          </w:p>
          <w:p w14:paraId="581519AE" w14:textId="23221F74" w:rsidR="006C76AD" w:rsidRDefault="006C76AD" w:rsidP="003331A9">
            <w:pPr>
              <w:pStyle w:val="TableParagraph"/>
              <w:numPr>
                <w:ilvl w:val="0"/>
                <w:numId w:val="11"/>
              </w:numPr>
              <w:tabs>
                <w:tab w:val="left" w:pos="365"/>
              </w:tabs>
              <w:ind w:right="161" w:hanging="206"/>
              <w:rPr>
                <w:i/>
                <w:sz w:val="18"/>
              </w:rPr>
            </w:pPr>
            <w:r>
              <w:rPr>
                <w:i/>
                <w:color w:val="215868"/>
                <w:sz w:val="18"/>
              </w:rPr>
              <w:t>Equipment required</w:t>
            </w:r>
          </w:p>
          <w:p w14:paraId="21A62FD7" w14:textId="6F1D7144" w:rsidR="006C76AD" w:rsidRDefault="006C76AD" w:rsidP="006C76AD">
            <w:pPr>
              <w:pStyle w:val="TableParagraph"/>
              <w:tabs>
                <w:tab w:val="left" w:pos="365"/>
              </w:tabs>
              <w:spacing w:before="2"/>
              <w:ind w:left="364" w:right="452"/>
              <w:rPr>
                <w:i/>
                <w:sz w:val="18"/>
              </w:rPr>
            </w:pPr>
          </w:p>
        </w:tc>
        <w:tc>
          <w:tcPr>
            <w:tcW w:w="7094" w:type="dxa"/>
            <w:tcBorders>
              <w:top w:val="single" w:sz="24" w:space="0" w:color="FFFFFF"/>
            </w:tcBorders>
          </w:tcPr>
          <w:p w14:paraId="7F860D1D" w14:textId="77777777" w:rsidR="006C76AD" w:rsidRDefault="006C76AD" w:rsidP="003331A9">
            <w:pPr>
              <w:pStyle w:val="TableParagraph"/>
              <w:numPr>
                <w:ilvl w:val="0"/>
                <w:numId w:val="10"/>
              </w:numPr>
              <w:tabs>
                <w:tab w:val="left" w:pos="258"/>
              </w:tabs>
              <w:spacing w:before="23" w:line="264" w:lineRule="auto"/>
              <w:ind w:right="404" w:firstLine="0"/>
              <w:rPr>
                <w:rFonts w:ascii="Calibri"/>
                <w:sz w:val="20"/>
              </w:rPr>
            </w:pPr>
          </w:p>
        </w:tc>
      </w:tr>
      <w:tr w:rsidR="006C76AD" w14:paraId="41567D70" w14:textId="77777777" w:rsidTr="003331A9">
        <w:trPr>
          <w:trHeight w:val="5310"/>
        </w:trPr>
        <w:tc>
          <w:tcPr>
            <w:tcW w:w="2551" w:type="dxa"/>
          </w:tcPr>
          <w:p w14:paraId="4E84AFA6" w14:textId="77777777" w:rsidR="006C76AD" w:rsidRDefault="006C76AD" w:rsidP="003331A9">
            <w:pPr>
              <w:pStyle w:val="TableParagraph"/>
              <w:spacing w:before="7"/>
              <w:rPr>
                <w:sz w:val="21"/>
              </w:rPr>
            </w:pPr>
          </w:p>
          <w:p w14:paraId="535363D9" w14:textId="6B07FBC5" w:rsidR="006C76AD" w:rsidRDefault="00600E49" w:rsidP="003331A9">
            <w:pPr>
              <w:pStyle w:val="TableParagraph"/>
              <w:spacing w:before="1"/>
              <w:ind w:left="107" w:right="1069"/>
              <w:rPr>
                <w:b/>
              </w:rPr>
            </w:pPr>
            <w:r>
              <w:rPr>
                <w:b/>
                <w:color w:val="215868"/>
              </w:rPr>
              <w:t>7</w:t>
            </w:r>
            <w:r w:rsidR="006C76AD">
              <w:rPr>
                <w:b/>
                <w:color w:val="215868"/>
              </w:rPr>
              <w:t xml:space="preserve">.2 </w:t>
            </w:r>
            <w:r w:rsidR="006C76AD">
              <w:rPr>
                <w:b/>
                <w:color w:val="215868"/>
              </w:rPr>
              <w:t>Vertical Movement</w:t>
            </w:r>
          </w:p>
          <w:p w14:paraId="412A4EEE" w14:textId="77777777" w:rsidR="006C76AD" w:rsidRDefault="006C76AD" w:rsidP="003331A9">
            <w:pPr>
              <w:pStyle w:val="TableParagraph"/>
              <w:spacing w:before="10"/>
              <w:rPr>
                <w:sz w:val="21"/>
              </w:rPr>
            </w:pPr>
          </w:p>
          <w:p w14:paraId="0F22C4CD" w14:textId="77777777" w:rsidR="006C76AD" w:rsidRDefault="006C76AD" w:rsidP="003331A9">
            <w:pPr>
              <w:pStyle w:val="TableParagraph"/>
              <w:ind w:left="107"/>
              <w:rPr>
                <w:i/>
                <w:sz w:val="18"/>
              </w:rPr>
            </w:pPr>
            <w:r>
              <w:rPr>
                <w:i/>
                <w:color w:val="215868"/>
                <w:sz w:val="18"/>
              </w:rPr>
              <w:t>Matters to consider include:</w:t>
            </w:r>
          </w:p>
          <w:p w14:paraId="43E492C3" w14:textId="77777777" w:rsidR="006C76AD" w:rsidRDefault="006C76AD" w:rsidP="003331A9">
            <w:pPr>
              <w:pStyle w:val="TableParagraph"/>
              <w:spacing w:before="10"/>
              <w:rPr>
                <w:sz w:val="17"/>
              </w:rPr>
            </w:pPr>
          </w:p>
          <w:p w14:paraId="60F63918" w14:textId="78D51B84" w:rsidR="006C76AD" w:rsidRPr="006C76AD" w:rsidRDefault="006C76AD" w:rsidP="003331A9">
            <w:pPr>
              <w:pStyle w:val="TableParagraph"/>
              <w:numPr>
                <w:ilvl w:val="0"/>
                <w:numId w:val="9"/>
              </w:numPr>
              <w:tabs>
                <w:tab w:val="left" w:pos="300"/>
              </w:tabs>
              <w:ind w:right="147"/>
              <w:rPr>
                <w:i/>
                <w:sz w:val="18"/>
              </w:rPr>
            </w:pPr>
            <w:r>
              <w:rPr>
                <w:i/>
                <w:color w:val="215868"/>
                <w:sz w:val="18"/>
              </w:rPr>
              <w:t>Elevators or hoist</w:t>
            </w:r>
          </w:p>
          <w:p w14:paraId="2E1D5D92" w14:textId="77777777" w:rsidR="006C76AD" w:rsidRPr="006C76AD" w:rsidRDefault="006C76AD" w:rsidP="003331A9">
            <w:pPr>
              <w:pStyle w:val="TableParagraph"/>
              <w:numPr>
                <w:ilvl w:val="0"/>
                <w:numId w:val="9"/>
              </w:numPr>
              <w:tabs>
                <w:tab w:val="left" w:pos="300"/>
              </w:tabs>
              <w:ind w:right="147"/>
              <w:rPr>
                <w:i/>
                <w:sz w:val="18"/>
              </w:rPr>
            </w:pPr>
            <w:r>
              <w:rPr>
                <w:i/>
                <w:color w:val="215868"/>
                <w:sz w:val="18"/>
              </w:rPr>
              <w:t>Access to and from elevators</w:t>
            </w:r>
          </w:p>
          <w:p w14:paraId="3B6C0FA9" w14:textId="16CAD36C" w:rsidR="006C76AD" w:rsidRDefault="006C76AD" w:rsidP="003331A9">
            <w:pPr>
              <w:pStyle w:val="TableParagraph"/>
              <w:numPr>
                <w:ilvl w:val="0"/>
                <w:numId w:val="9"/>
              </w:numPr>
              <w:tabs>
                <w:tab w:val="left" w:pos="300"/>
              </w:tabs>
              <w:ind w:right="147"/>
              <w:rPr>
                <w:i/>
                <w:sz w:val="18"/>
              </w:rPr>
            </w:pPr>
            <w:r>
              <w:rPr>
                <w:i/>
                <w:color w:val="215868"/>
                <w:sz w:val="18"/>
              </w:rPr>
              <w:t>Emergency Access</w:t>
            </w:r>
          </w:p>
        </w:tc>
        <w:tc>
          <w:tcPr>
            <w:tcW w:w="7094" w:type="dxa"/>
          </w:tcPr>
          <w:p w14:paraId="3BA19824" w14:textId="77777777" w:rsidR="006C76AD" w:rsidRDefault="006C76AD" w:rsidP="003331A9">
            <w:pPr>
              <w:pStyle w:val="TableParagraph"/>
              <w:spacing w:before="1" w:line="264" w:lineRule="auto"/>
              <w:ind w:left="112" w:right="100"/>
              <w:rPr>
                <w:rFonts w:ascii="Calibri"/>
                <w:sz w:val="20"/>
              </w:rPr>
            </w:pPr>
          </w:p>
        </w:tc>
      </w:tr>
    </w:tbl>
    <w:p w14:paraId="2E16FBCB" w14:textId="77777777" w:rsidR="006C76AD" w:rsidRDefault="006C76AD" w:rsidP="006C76AD">
      <w:pPr>
        <w:rPr>
          <w:sz w:val="18"/>
        </w:rPr>
        <w:sectPr w:rsidR="006C76AD">
          <w:pgSz w:w="11910" w:h="16850"/>
          <w:pgMar w:top="1360" w:right="180" w:bottom="780" w:left="180" w:header="0" w:footer="583"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C76AD" w14:paraId="2E07E2A2" w14:textId="77777777" w:rsidTr="003331A9">
        <w:trPr>
          <w:trHeight w:val="712"/>
        </w:trPr>
        <w:tc>
          <w:tcPr>
            <w:tcW w:w="2551" w:type="dxa"/>
            <w:tcBorders>
              <w:right w:val="nil"/>
            </w:tcBorders>
            <w:shd w:val="clear" w:color="auto" w:fill="215868"/>
          </w:tcPr>
          <w:p w14:paraId="42C666E0" w14:textId="77777777" w:rsidR="006C76AD" w:rsidRDefault="006C76AD" w:rsidP="003331A9">
            <w:pPr>
              <w:pStyle w:val="TableParagraph"/>
              <w:spacing w:before="4"/>
              <w:rPr>
                <w:sz w:val="19"/>
              </w:rPr>
            </w:pPr>
          </w:p>
          <w:p w14:paraId="506567D4" w14:textId="77777777" w:rsidR="006C76AD" w:rsidRDefault="006C76AD" w:rsidP="003331A9">
            <w:pPr>
              <w:pStyle w:val="TableParagraph"/>
              <w:ind w:left="542"/>
              <w:rPr>
                <w:b/>
              </w:rPr>
            </w:pPr>
            <w:r>
              <w:rPr>
                <w:b/>
                <w:color w:val="FFFFFF"/>
              </w:rPr>
              <w:t>Requirements</w:t>
            </w:r>
          </w:p>
        </w:tc>
        <w:tc>
          <w:tcPr>
            <w:tcW w:w="7094" w:type="dxa"/>
            <w:tcBorders>
              <w:left w:val="nil"/>
              <w:right w:val="nil"/>
            </w:tcBorders>
            <w:shd w:val="clear" w:color="auto" w:fill="215868"/>
          </w:tcPr>
          <w:p w14:paraId="5D4D22A8" w14:textId="77777777" w:rsidR="006C76AD" w:rsidRDefault="006C76AD" w:rsidP="003331A9">
            <w:pPr>
              <w:pStyle w:val="TableParagraph"/>
              <w:spacing w:before="4"/>
              <w:rPr>
                <w:sz w:val="19"/>
              </w:rPr>
            </w:pPr>
          </w:p>
          <w:p w14:paraId="73375D6C" w14:textId="77777777" w:rsidR="006C76AD" w:rsidRDefault="006C76AD" w:rsidP="003331A9">
            <w:pPr>
              <w:pStyle w:val="TableParagraph"/>
              <w:ind w:left="1329"/>
              <w:rPr>
                <w:b/>
              </w:rPr>
            </w:pPr>
            <w:r>
              <w:rPr>
                <w:b/>
                <w:color w:val="FFFFFF"/>
              </w:rPr>
              <w:t>Measures to be Implemented</w:t>
            </w:r>
          </w:p>
        </w:tc>
      </w:tr>
      <w:tr w:rsidR="006C76AD" w14:paraId="07A5357B" w14:textId="77777777" w:rsidTr="003331A9">
        <w:trPr>
          <w:trHeight w:val="5452"/>
        </w:trPr>
        <w:tc>
          <w:tcPr>
            <w:tcW w:w="2551" w:type="dxa"/>
          </w:tcPr>
          <w:p w14:paraId="7F8E37FD" w14:textId="77777777" w:rsidR="006C76AD" w:rsidRDefault="006C76AD" w:rsidP="003331A9">
            <w:pPr>
              <w:pStyle w:val="TableParagraph"/>
              <w:spacing w:before="5"/>
              <w:rPr>
                <w:sz w:val="21"/>
              </w:rPr>
            </w:pPr>
          </w:p>
          <w:p w14:paraId="0E06EEA2" w14:textId="78E87E2C" w:rsidR="006C76AD" w:rsidRDefault="00600E49" w:rsidP="003331A9">
            <w:pPr>
              <w:pStyle w:val="TableParagraph"/>
              <w:ind w:left="107" w:right="225"/>
              <w:rPr>
                <w:b/>
              </w:rPr>
            </w:pPr>
            <w:r>
              <w:rPr>
                <w:b/>
                <w:color w:val="215868"/>
              </w:rPr>
              <w:t>7</w:t>
            </w:r>
            <w:r w:rsidR="006C76AD">
              <w:rPr>
                <w:b/>
                <w:color w:val="215868"/>
              </w:rPr>
              <w:t xml:space="preserve">.3 </w:t>
            </w:r>
            <w:r w:rsidR="006C76AD">
              <w:rPr>
                <w:b/>
                <w:color w:val="215868"/>
              </w:rPr>
              <w:t>Cranes</w:t>
            </w:r>
          </w:p>
          <w:p w14:paraId="3AFD6AEF" w14:textId="77777777" w:rsidR="006C76AD" w:rsidRDefault="006C76AD" w:rsidP="003331A9">
            <w:pPr>
              <w:pStyle w:val="TableParagraph"/>
              <w:spacing w:before="1"/>
              <w:ind w:left="107"/>
            </w:pPr>
            <w:r>
              <w:rPr>
                <w:color w:val="215868"/>
              </w:rPr>
              <w:t>(as applicable)</w:t>
            </w:r>
          </w:p>
          <w:p w14:paraId="26FC2180" w14:textId="77777777" w:rsidR="006C76AD" w:rsidRDefault="006C76AD" w:rsidP="003331A9">
            <w:pPr>
              <w:pStyle w:val="TableParagraph"/>
            </w:pPr>
          </w:p>
          <w:p w14:paraId="319DFAB3" w14:textId="77777777" w:rsidR="006C76AD" w:rsidRDefault="006C76AD" w:rsidP="003331A9">
            <w:pPr>
              <w:pStyle w:val="TableParagraph"/>
              <w:ind w:left="107"/>
              <w:rPr>
                <w:i/>
                <w:sz w:val="18"/>
              </w:rPr>
            </w:pPr>
            <w:r>
              <w:rPr>
                <w:i/>
                <w:color w:val="215868"/>
                <w:sz w:val="18"/>
              </w:rPr>
              <w:t>Matters to consider include:</w:t>
            </w:r>
          </w:p>
          <w:p w14:paraId="14A77EA5" w14:textId="77777777" w:rsidR="006C76AD" w:rsidRDefault="006C76AD" w:rsidP="003331A9">
            <w:pPr>
              <w:pStyle w:val="TableParagraph"/>
              <w:spacing w:before="10"/>
              <w:rPr>
                <w:sz w:val="17"/>
              </w:rPr>
            </w:pPr>
          </w:p>
          <w:p w14:paraId="284F3A8A" w14:textId="77777777" w:rsidR="006C76AD" w:rsidRPr="006C76AD" w:rsidRDefault="006C76AD" w:rsidP="003331A9">
            <w:pPr>
              <w:pStyle w:val="TableParagraph"/>
              <w:numPr>
                <w:ilvl w:val="0"/>
                <w:numId w:val="8"/>
              </w:numPr>
              <w:tabs>
                <w:tab w:val="left" w:pos="300"/>
              </w:tabs>
              <w:ind w:right="295" w:hanging="141"/>
              <w:rPr>
                <w:i/>
                <w:sz w:val="18"/>
              </w:rPr>
            </w:pPr>
            <w:r>
              <w:rPr>
                <w:i/>
                <w:color w:val="215868"/>
                <w:sz w:val="18"/>
              </w:rPr>
              <w:t>Location</w:t>
            </w:r>
          </w:p>
          <w:p w14:paraId="460F6DB8" w14:textId="77777777" w:rsidR="006C76AD" w:rsidRPr="006C76AD" w:rsidRDefault="006C76AD" w:rsidP="003331A9">
            <w:pPr>
              <w:pStyle w:val="TableParagraph"/>
              <w:numPr>
                <w:ilvl w:val="0"/>
                <w:numId w:val="8"/>
              </w:numPr>
              <w:tabs>
                <w:tab w:val="left" w:pos="300"/>
              </w:tabs>
              <w:ind w:right="295" w:hanging="141"/>
              <w:rPr>
                <w:i/>
                <w:sz w:val="18"/>
              </w:rPr>
            </w:pPr>
            <w:r>
              <w:rPr>
                <w:i/>
                <w:color w:val="215868"/>
                <w:sz w:val="18"/>
              </w:rPr>
              <w:t>Permits required</w:t>
            </w:r>
          </w:p>
          <w:p w14:paraId="78B23CB5" w14:textId="27A306BB" w:rsidR="006C76AD" w:rsidRDefault="006C76AD" w:rsidP="003331A9">
            <w:pPr>
              <w:pStyle w:val="TableParagraph"/>
              <w:numPr>
                <w:ilvl w:val="0"/>
                <w:numId w:val="8"/>
              </w:numPr>
              <w:tabs>
                <w:tab w:val="left" w:pos="300"/>
              </w:tabs>
              <w:ind w:right="295" w:hanging="141"/>
              <w:rPr>
                <w:i/>
                <w:sz w:val="18"/>
              </w:rPr>
            </w:pPr>
            <w:r>
              <w:rPr>
                <w:i/>
                <w:color w:val="215868"/>
                <w:sz w:val="18"/>
              </w:rPr>
              <w:t xml:space="preserve">Impacts to surrounding </w:t>
            </w:r>
            <w:proofErr w:type="spellStart"/>
            <w:r>
              <w:rPr>
                <w:i/>
                <w:color w:val="215868"/>
                <w:sz w:val="18"/>
              </w:rPr>
              <w:t>neighbourhood</w:t>
            </w:r>
            <w:proofErr w:type="spellEnd"/>
          </w:p>
        </w:tc>
        <w:tc>
          <w:tcPr>
            <w:tcW w:w="7094" w:type="dxa"/>
          </w:tcPr>
          <w:p w14:paraId="68CFD181" w14:textId="77777777" w:rsidR="006C76AD" w:rsidRDefault="006C76AD" w:rsidP="003331A9">
            <w:pPr>
              <w:pStyle w:val="TableParagraph"/>
              <w:numPr>
                <w:ilvl w:val="0"/>
                <w:numId w:val="7"/>
              </w:numPr>
              <w:tabs>
                <w:tab w:val="left" w:pos="278"/>
              </w:tabs>
              <w:spacing w:line="264" w:lineRule="auto"/>
              <w:ind w:right="96" w:firstLine="0"/>
              <w:rPr>
                <w:rFonts w:ascii="Calibri" w:hAnsi="Calibri"/>
                <w:sz w:val="20"/>
              </w:rPr>
            </w:pPr>
          </w:p>
        </w:tc>
      </w:tr>
      <w:tr w:rsidR="006C76AD" w14:paraId="79185CB8" w14:textId="77777777" w:rsidTr="003331A9">
        <w:trPr>
          <w:trHeight w:val="4744"/>
        </w:trPr>
        <w:tc>
          <w:tcPr>
            <w:tcW w:w="2551" w:type="dxa"/>
          </w:tcPr>
          <w:p w14:paraId="68016D92" w14:textId="77777777" w:rsidR="006C76AD" w:rsidRDefault="006C76AD" w:rsidP="003331A9">
            <w:pPr>
              <w:pStyle w:val="TableParagraph"/>
              <w:spacing w:before="1"/>
            </w:pPr>
          </w:p>
          <w:p w14:paraId="19D57B98" w14:textId="70C038D5" w:rsidR="006C76AD" w:rsidRDefault="00600E49" w:rsidP="003331A9">
            <w:pPr>
              <w:pStyle w:val="TableParagraph"/>
              <w:ind w:left="107" w:right="139"/>
              <w:rPr>
                <w:b/>
              </w:rPr>
            </w:pPr>
            <w:r>
              <w:rPr>
                <w:b/>
                <w:color w:val="215868"/>
              </w:rPr>
              <w:t>7</w:t>
            </w:r>
            <w:r w:rsidR="006C76AD">
              <w:rPr>
                <w:b/>
                <w:color w:val="215868"/>
              </w:rPr>
              <w:t xml:space="preserve">.4 </w:t>
            </w:r>
            <w:r>
              <w:rPr>
                <w:b/>
                <w:color w:val="215868"/>
              </w:rPr>
              <w:t>Housekeeping</w:t>
            </w:r>
          </w:p>
          <w:p w14:paraId="2DF32BDE" w14:textId="77777777" w:rsidR="006C76AD" w:rsidRDefault="006C76AD" w:rsidP="003331A9">
            <w:pPr>
              <w:pStyle w:val="TableParagraph"/>
              <w:spacing w:before="182"/>
              <w:ind w:left="107"/>
              <w:rPr>
                <w:i/>
                <w:sz w:val="18"/>
              </w:rPr>
            </w:pPr>
            <w:r>
              <w:rPr>
                <w:i/>
                <w:color w:val="215868"/>
                <w:sz w:val="18"/>
              </w:rPr>
              <w:t>Matters to consider include:</w:t>
            </w:r>
          </w:p>
          <w:p w14:paraId="64E6BF95" w14:textId="77777777" w:rsidR="006C76AD" w:rsidRDefault="006C76AD" w:rsidP="003331A9">
            <w:pPr>
              <w:pStyle w:val="TableParagraph"/>
              <w:spacing w:before="1"/>
              <w:rPr>
                <w:sz w:val="18"/>
              </w:rPr>
            </w:pPr>
          </w:p>
          <w:p w14:paraId="0350B277" w14:textId="5676C7EA" w:rsidR="006C76AD" w:rsidRDefault="00600E49" w:rsidP="003331A9">
            <w:pPr>
              <w:pStyle w:val="TableParagraph"/>
              <w:numPr>
                <w:ilvl w:val="0"/>
                <w:numId w:val="6"/>
              </w:numPr>
              <w:tabs>
                <w:tab w:val="left" w:pos="300"/>
              </w:tabs>
              <w:ind w:right="166" w:hanging="141"/>
              <w:rPr>
                <w:i/>
                <w:sz w:val="18"/>
              </w:rPr>
            </w:pPr>
            <w:r>
              <w:rPr>
                <w:i/>
                <w:color w:val="215868"/>
                <w:sz w:val="18"/>
              </w:rPr>
              <w:t>How will it be managed?</w:t>
            </w:r>
          </w:p>
        </w:tc>
        <w:tc>
          <w:tcPr>
            <w:tcW w:w="7094" w:type="dxa"/>
          </w:tcPr>
          <w:p w14:paraId="49DB31F5" w14:textId="77777777" w:rsidR="006C76AD" w:rsidRDefault="006C76AD" w:rsidP="003331A9">
            <w:pPr>
              <w:pStyle w:val="TableParagraph"/>
              <w:spacing w:line="264" w:lineRule="auto"/>
              <w:ind w:left="132" w:right="96"/>
              <w:rPr>
                <w:rFonts w:ascii="Calibri" w:hAnsi="Calibri"/>
                <w:sz w:val="20"/>
              </w:rPr>
            </w:pPr>
          </w:p>
        </w:tc>
      </w:tr>
    </w:tbl>
    <w:p w14:paraId="36A9F216" w14:textId="77777777" w:rsidR="006C76AD" w:rsidRDefault="006C76AD" w:rsidP="006C76AD">
      <w:pPr>
        <w:pStyle w:val="BodyText"/>
        <w:spacing w:before="9"/>
        <w:rPr>
          <w:i w:val="0"/>
          <w:sz w:val="27"/>
        </w:rPr>
      </w:pPr>
      <w:r>
        <w:pict w14:anchorId="601C184E">
          <v:shape id="_x0000_s1079" type="#_x0000_t202" style="position:absolute;margin-left:179.05pt;margin-top:117.9pt;width:263.75pt;height:53pt;z-index:-251627520;mso-position-horizontal-relative:page;mso-position-vertical-relative:page" filled="f" stroked="f">
            <v:textbox inset="0,0,0,0">
              <w:txbxContent>
                <w:p w14:paraId="1588BF8D" w14:textId="77777777" w:rsidR="006C76AD" w:rsidRDefault="006C76AD" w:rsidP="006C76AD">
                  <w:pPr>
                    <w:pStyle w:val="BodyText"/>
                    <w:tabs>
                      <w:tab w:val="left" w:pos="283"/>
                    </w:tabs>
                    <w:ind w:left="283" w:right="65" w:hanging="284"/>
                  </w:pPr>
                  <w:r>
                    <w:rPr>
                      <w:rFonts w:ascii="Symbol" w:hAnsi="Symbol"/>
                      <w:i w:val="0"/>
                      <w:color w:val="215868"/>
                    </w:rPr>
                    <w:t>•</w:t>
                  </w:r>
                  <w:r>
                    <w:rPr>
                      <w:rFonts w:ascii="Times New Roman" w:hAnsi="Times New Roman"/>
                      <w:i w:val="0"/>
                      <w:color w:val="215868"/>
                    </w:rPr>
                    <w:tab/>
                  </w:r>
                  <w:r>
                    <w:rPr>
                      <w:color w:val="215868"/>
                    </w:rPr>
                    <w:t>A Works Zone Permit is required from Council’s Engineering Services Unit to occupy an area of road for loading or delivery of building materials.</w:t>
                  </w:r>
                </w:p>
                <w:p w14:paraId="3A293E4B" w14:textId="77777777" w:rsidR="006C76AD" w:rsidRDefault="006C76AD" w:rsidP="006C76AD">
                  <w:pPr>
                    <w:pStyle w:val="BodyText"/>
                    <w:tabs>
                      <w:tab w:val="left" w:pos="283"/>
                    </w:tabs>
                    <w:ind w:left="283" w:hanging="284"/>
                  </w:pPr>
                  <w:r>
                    <w:rPr>
                      <w:rFonts w:ascii="Symbol" w:hAnsi="Symbol"/>
                      <w:i w:val="0"/>
                      <w:color w:val="215868"/>
                    </w:rPr>
                    <w:t>•</w:t>
                  </w:r>
                  <w:r>
                    <w:rPr>
                      <w:rFonts w:ascii="Times New Roman" w:hAnsi="Times New Roman"/>
                      <w:i w:val="0"/>
                      <w:color w:val="215868"/>
                    </w:rPr>
                    <w:tab/>
                  </w:r>
                  <w:r>
                    <w:rPr>
                      <w:color w:val="215868"/>
                    </w:rPr>
                    <w:t>A permit is required from Council’s Health and Local Laws</w:t>
                  </w:r>
                  <w:r>
                    <w:rPr>
                      <w:color w:val="215868"/>
                      <w:spacing w:val="-27"/>
                    </w:rPr>
                    <w:t xml:space="preserve"> </w:t>
                  </w:r>
                  <w:r>
                    <w:rPr>
                      <w:color w:val="215868"/>
                    </w:rPr>
                    <w:t>Unit to use mobile cranes or</w:t>
                  </w:r>
                  <w:r>
                    <w:rPr>
                      <w:color w:val="215868"/>
                      <w:spacing w:val="-3"/>
                    </w:rPr>
                    <w:t xml:space="preserve"> </w:t>
                  </w:r>
                  <w:r>
                    <w:rPr>
                      <w:color w:val="215868"/>
                    </w:rPr>
                    <w:t>towers.</w:t>
                  </w:r>
                </w:p>
              </w:txbxContent>
            </v:textbox>
            <w10:wrap anchorx="page" anchory="page"/>
          </v:shape>
        </w:pict>
      </w:r>
      <w:r>
        <w:pict w14:anchorId="30DD5DAD">
          <v:shape id="_x0000_s1080" type="#_x0000_t202" style="position:absolute;margin-left:179.15pt;margin-top:393.5pt;width:259.2pt;height:72.25pt;z-index:-251626496;mso-position-horizontal-relative:page;mso-position-vertical-relative:page" filled="f" stroked="f">
            <v:textbox inset="0,0,0,0">
              <w:txbxContent>
                <w:p w14:paraId="6411D5CB" w14:textId="77777777" w:rsidR="006C76AD" w:rsidRDefault="006C76AD" w:rsidP="006C76AD">
                  <w:pPr>
                    <w:pStyle w:val="BodyText"/>
                    <w:ind w:right="-19"/>
                  </w:pPr>
                  <w:r>
                    <w:rPr>
                      <w:color w:val="215868"/>
                    </w:rPr>
                    <w:t xml:space="preserve">The National Heavy Vehicle Regulator (NHVR) is the national body that deals with the regulation of all vehicles over 4.5 </w:t>
                  </w:r>
                  <w:proofErr w:type="spellStart"/>
                  <w:r>
                    <w:rPr>
                      <w:color w:val="215868"/>
                    </w:rPr>
                    <w:t>tonnes</w:t>
                  </w:r>
                  <w:proofErr w:type="spellEnd"/>
                  <w:r>
                    <w:rPr>
                      <w:color w:val="215868"/>
                    </w:rPr>
                    <w:t xml:space="preserve"> gross vehicle mass. The NHVR also coordinates road access permits for heavy vehicles. New permits or renewal of an existing permit should be made directly (https</w:t>
                  </w:r>
                  <w:hyperlink r:id="rId20">
                    <w:r>
                      <w:rPr>
                        <w:color w:val="215868"/>
                      </w:rPr>
                      <w:t>://w</w:t>
                    </w:r>
                  </w:hyperlink>
                  <w:r>
                    <w:rPr>
                      <w:color w:val="215868"/>
                    </w:rPr>
                    <w:t>ww</w:t>
                  </w:r>
                  <w:hyperlink r:id="rId21">
                    <w:r>
                      <w:rPr>
                        <w:color w:val="215868"/>
                      </w:rPr>
                      <w:t>.n</w:t>
                    </w:r>
                  </w:hyperlink>
                  <w:r>
                    <w:rPr>
                      <w:color w:val="215868"/>
                    </w:rPr>
                    <w:t>h</w:t>
                  </w:r>
                  <w:hyperlink r:id="rId22">
                    <w:r>
                      <w:rPr>
                        <w:color w:val="215868"/>
                      </w:rPr>
                      <w:t>vr.gov.au/).</w:t>
                    </w:r>
                  </w:hyperlink>
                </w:p>
                <w:p w14:paraId="1B43BBF1" w14:textId="77777777" w:rsidR="006C76AD" w:rsidRDefault="006C76AD" w:rsidP="006C76AD">
                  <w:pPr>
                    <w:pStyle w:val="BodyText"/>
                    <w:ind w:right="121"/>
                  </w:pPr>
                  <w:r>
                    <w:rPr>
                      <w:color w:val="215868"/>
                    </w:rPr>
                    <w:t>Applications made to the NVHR must be approved by Council’s Engineering and Technical Services Unit.</w:t>
                  </w:r>
                </w:p>
              </w:txbxContent>
            </v:textbox>
            <w10:wrap anchorx="page" anchory="page"/>
          </v:shape>
        </w:pict>
      </w:r>
      <w:r>
        <w:pict w14:anchorId="375F7A8F">
          <v:rect id="_x0000_s1081" style="position:absolute;margin-left:176.35pt;margin-top:113.2pt;width:275.65pt;height:264.45pt;z-index:-251625472;mso-position-horizontal-relative:page;mso-position-vertical-relative:page" stroked="f">
            <w10:wrap anchorx="page" anchory="page"/>
          </v:rect>
        </w:pict>
      </w:r>
    </w:p>
    <w:p w14:paraId="30B8F78E" w14:textId="77777777" w:rsidR="006C76AD" w:rsidRDefault="006C76AD" w:rsidP="006C76AD">
      <w:pPr>
        <w:spacing w:before="94"/>
        <w:ind w:left="1260"/>
        <w:rPr>
          <w:b/>
          <w:i/>
          <w:sz w:val="18"/>
        </w:rPr>
      </w:pPr>
      <w:r>
        <w:rPr>
          <w:noProof/>
        </w:rPr>
        <w:drawing>
          <wp:anchor distT="0" distB="0" distL="0" distR="0" simplePos="0" relativeHeight="251683840" behindDoc="0" locked="0" layoutInCell="1" allowOverlap="1" wp14:anchorId="16A95B83" wp14:editId="7A287200">
            <wp:simplePos x="0" y="0"/>
            <wp:positionH relativeFrom="page">
              <wp:posOffset>583563</wp:posOffset>
            </wp:positionH>
            <wp:positionV relativeFrom="paragraph">
              <wp:posOffset>4933</wp:posOffset>
            </wp:positionV>
            <wp:extent cx="188594" cy="188594"/>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5" cstate="print"/>
                    <a:stretch>
                      <a:fillRect/>
                    </a:stretch>
                  </pic:blipFill>
                  <pic:spPr>
                    <a:xfrm>
                      <a:off x="0" y="0"/>
                      <a:ext cx="188594" cy="188594"/>
                    </a:xfrm>
                    <a:prstGeom prst="rect">
                      <a:avLst/>
                    </a:prstGeom>
                  </pic:spPr>
                </pic:pic>
              </a:graphicData>
            </a:graphic>
          </wp:anchor>
        </w:drawing>
      </w:r>
      <w:r>
        <w:pict w14:anchorId="64ED8914">
          <v:rect id="_x0000_s1082" style="position:absolute;left:0;text-align:left;margin-left:176.35pt;margin-top:-248.35pt;width:275.65pt;height:225.25pt;z-index:-251624448;mso-position-horizontal-relative:page;mso-position-vertical-relative:text" stroked="f">
            <w10:wrap anchorx="page"/>
          </v:rect>
        </w:pict>
      </w:r>
      <w:r>
        <w:rPr>
          <w:b/>
          <w:i/>
          <w:color w:val="215868"/>
          <w:sz w:val="18"/>
        </w:rPr>
        <w:t>Attach any additional documents as Appendix 6</w:t>
      </w:r>
    </w:p>
    <w:p w14:paraId="42FDD9F4" w14:textId="77777777" w:rsidR="006C76AD" w:rsidRDefault="006C76AD" w:rsidP="006C76AD">
      <w:pPr>
        <w:pStyle w:val="BodyText"/>
        <w:rPr>
          <w:b/>
          <w:sz w:val="20"/>
        </w:rPr>
      </w:pPr>
    </w:p>
    <w:p w14:paraId="1F9F378A" w14:textId="77777777" w:rsidR="006C76AD" w:rsidRDefault="006C76AD" w:rsidP="006C76AD">
      <w:pPr>
        <w:pStyle w:val="BodyText"/>
        <w:rPr>
          <w:i w:val="0"/>
          <w:sz w:val="24"/>
        </w:rPr>
      </w:pPr>
    </w:p>
    <w:p w14:paraId="3A227111" w14:textId="77777777" w:rsidR="006C76AD" w:rsidRDefault="006C76AD" w:rsidP="006C76AD">
      <w:pPr>
        <w:pStyle w:val="BodyText"/>
        <w:rPr>
          <w:i w:val="0"/>
          <w:sz w:val="30"/>
        </w:rPr>
      </w:pPr>
    </w:p>
    <w:p w14:paraId="56585B09" w14:textId="77777777" w:rsidR="006C76AD" w:rsidRDefault="006C76AD" w:rsidP="006C76AD">
      <w:pPr>
        <w:ind w:left="832"/>
      </w:pPr>
      <w:r>
        <w:rPr>
          <w:color w:val="215868"/>
        </w:rPr>
        <w:t>Signed ……………………………………………………… Dated ……………………….</w:t>
      </w:r>
    </w:p>
    <w:p w14:paraId="04C6E38B" w14:textId="4BEC956C" w:rsidR="006C76AD" w:rsidRDefault="006C76AD">
      <w:pPr>
        <w:ind w:left="832"/>
      </w:pPr>
    </w:p>
    <w:p w14:paraId="4E2D1FBC" w14:textId="34273E6C" w:rsidR="00600E49" w:rsidRDefault="00600E49">
      <w:pPr>
        <w:ind w:left="832"/>
      </w:pPr>
    </w:p>
    <w:p w14:paraId="609287E1" w14:textId="7073A9FD" w:rsidR="00600E49" w:rsidRDefault="00600E49">
      <w:pPr>
        <w:ind w:left="832"/>
      </w:pPr>
    </w:p>
    <w:p w14:paraId="204D344A" w14:textId="4CDBCB95" w:rsidR="00600E49" w:rsidRDefault="00600E49">
      <w:pPr>
        <w:ind w:left="832"/>
      </w:pPr>
    </w:p>
    <w:p w14:paraId="271DDEA9" w14:textId="3FF3B078" w:rsidR="00600E49" w:rsidRDefault="00600E49">
      <w:pPr>
        <w:ind w:left="832"/>
      </w:pPr>
    </w:p>
    <w:p w14:paraId="02C5B27B" w14:textId="755CC5B6" w:rsidR="00600E49" w:rsidRDefault="00600E49">
      <w:pPr>
        <w:ind w:left="832"/>
      </w:pPr>
    </w:p>
    <w:p w14:paraId="0319DDB2" w14:textId="125AA28D" w:rsidR="00600E49" w:rsidRDefault="00600E49">
      <w:pPr>
        <w:ind w:left="832"/>
      </w:pPr>
    </w:p>
    <w:p w14:paraId="3C00DD31" w14:textId="6CC6D631" w:rsidR="00600E49" w:rsidRDefault="00600E49" w:rsidP="00600E49">
      <w:pPr>
        <w:spacing w:before="78"/>
        <w:ind w:left="693"/>
        <w:rPr>
          <w:b/>
          <w:sz w:val="28"/>
        </w:rPr>
      </w:pPr>
      <w:r>
        <w:lastRenderedPageBreak/>
        <w:pict w14:anchorId="2B8A9EC4">
          <v:shape id="_x0000_s1084" type="#_x0000_t202" style="position:absolute;left:0;text-align:left;margin-left:177.1pt;margin-top:538.1pt;width:261.7pt;height:41.05pt;z-index:-251620352;mso-position-horizontal-relative:page;mso-position-vertical-relative:page" filled="f" stroked="f">
            <v:textbox inset="0,0,0,0">
              <w:txbxContent>
                <w:p w14:paraId="6A4D57CE" w14:textId="77777777" w:rsidR="00600E49" w:rsidRDefault="00600E49" w:rsidP="00600E49">
                  <w:pPr>
                    <w:pStyle w:val="BodyText"/>
                    <w:ind w:right="-19"/>
                  </w:pPr>
                  <w:r>
                    <w:rPr>
                      <w:color w:val="215868"/>
                    </w:rPr>
                    <w:t xml:space="preserve">Provide a Parking Management Plan detailing the impacts of construction worker parking, particularly on residential streets and options to </w:t>
                  </w:r>
                  <w:proofErr w:type="spellStart"/>
                  <w:r>
                    <w:rPr>
                      <w:color w:val="215868"/>
                    </w:rPr>
                    <w:t>utilise</w:t>
                  </w:r>
                  <w:proofErr w:type="spellEnd"/>
                  <w:r>
                    <w:rPr>
                      <w:color w:val="215868"/>
                    </w:rPr>
                    <w:t xml:space="preserve"> basement parking or negotiating the use of private land for parking.</w:t>
                  </w:r>
                </w:p>
              </w:txbxContent>
            </v:textbox>
            <w10:wrap anchorx="page" anchory="page"/>
          </v:shape>
        </w:pict>
      </w:r>
      <w:r>
        <w:pict w14:anchorId="7FF98FC1">
          <v:rect id="_x0000_s1086" style="position:absolute;left:0;text-align:left;margin-left:175.35pt;margin-top:530.95pt;width:275.65pt;height:257.65pt;z-index:-251618304;mso-position-horizontal-relative:page;mso-position-vertical-relative:page" stroked="f">
            <w10:wrap anchorx="page" anchory="page"/>
          </v:rect>
        </w:pict>
      </w:r>
      <w:r>
        <w:rPr>
          <w:b/>
          <w:color w:val="215868"/>
          <w:sz w:val="28"/>
        </w:rPr>
        <w:t>Element A</w:t>
      </w:r>
      <w:r>
        <w:rPr>
          <w:b/>
          <w:color w:val="215868"/>
          <w:sz w:val="28"/>
        </w:rPr>
        <w:t>8</w:t>
      </w:r>
      <w:r>
        <w:rPr>
          <w:b/>
          <w:color w:val="215868"/>
          <w:sz w:val="28"/>
        </w:rPr>
        <w:t xml:space="preserve">: </w:t>
      </w:r>
      <w:r>
        <w:rPr>
          <w:b/>
          <w:color w:val="215868"/>
          <w:sz w:val="28"/>
        </w:rPr>
        <w:t>Temporary Services</w:t>
      </w:r>
    </w:p>
    <w:p w14:paraId="08326537" w14:textId="77777777" w:rsidR="00600E49" w:rsidRDefault="00600E49" w:rsidP="00600E49">
      <w:pPr>
        <w:spacing w:before="253"/>
        <w:ind w:left="693"/>
        <w:rPr>
          <w:sz w:val="26"/>
        </w:rPr>
      </w:pPr>
      <w:r>
        <w:rPr>
          <w:color w:val="215868"/>
          <w:sz w:val="26"/>
        </w:rPr>
        <w:t>Objective:</w:t>
      </w:r>
    </w:p>
    <w:p w14:paraId="1061A7B4" w14:textId="77777777" w:rsidR="00600E49" w:rsidRDefault="00600E49" w:rsidP="00600E49">
      <w:pPr>
        <w:pStyle w:val="BodyText"/>
        <w:spacing w:before="1"/>
        <w:rPr>
          <w:i w:val="0"/>
          <w:sz w:val="26"/>
        </w:rPr>
      </w:pPr>
    </w:p>
    <w:p w14:paraId="0D6B6B20" w14:textId="77777777" w:rsidR="00600E49" w:rsidRDefault="00600E49" w:rsidP="00600E49">
      <w:pPr>
        <w:pStyle w:val="ListParagraph"/>
        <w:numPr>
          <w:ilvl w:val="0"/>
          <w:numId w:val="1"/>
        </w:numPr>
        <w:tabs>
          <w:tab w:val="left" w:pos="1617"/>
          <w:tab w:val="left" w:pos="1618"/>
        </w:tabs>
        <w:spacing w:before="1"/>
        <w:ind w:right="1107" w:hanging="357"/>
      </w:pPr>
      <w:r>
        <w:rPr>
          <w:color w:val="215868"/>
        </w:rPr>
        <w:t xml:space="preserve">To </w:t>
      </w:r>
      <w:proofErr w:type="spellStart"/>
      <w:r>
        <w:rPr>
          <w:color w:val="215868"/>
        </w:rPr>
        <w:t>minimise</w:t>
      </w:r>
      <w:proofErr w:type="spellEnd"/>
      <w:r>
        <w:rPr>
          <w:color w:val="215868"/>
        </w:rPr>
        <w:t xml:space="preserve"> disruption to traffic (vehicles, </w:t>
      </w:r>
      <w:proofErr w:type="gramStart"/>
      <w:r>
        <w:rPr>
          <w:color w:val="215868"/>
        </w:rPr>
        <w:t>pedestrians</w:t>
      </w:r>
      <w:proofErr w:type="gramEnd"/>
      <w:r>
        <w:rPr>
          <w:color w:val="215868"/>
        </w:rPr>
        <w:t xml:space="preserve"> and cyclists) caused by construction activities</w:t>
      </w:r>
    </w:p>
    <w:p w14:paraId="6CF97015" w14:textId="77777777" w:rsidR="00600E49" w:rsidRDefault="00600E49" w:rsidP="00600E49">
      <w:pPr>
        <w:pStyle w:val="ListParagraph"/>
        <w:numPr>
          <w:ilvl w:val="0"/>
          <w:numId w:val="1"/>
        </w:numPr>
        <w:tabs>
          <w:tab w:val="left" w:pos="1617"/>
          <w:tab w:val="left" w:pos="1618"/>
        </w:tabs>
        <w:spacing w:before="60"/>
        <w:ind w:right="1437" w:hanging="357"/>
      </w:pPr>
      <w:r>
        <w:pict w14:anchorId="240CD50D">
          <v:shape id="_x0000_s1083" type="#_x0000_t202" style="position:absolute;left:0;text-align:left;margin-left:179.65pt;margin-top:94.45pt;width:254.15pt;height:113.05pt;z-index:-251621376;mso-position-horizontal-relative:page" filled="f" stroked="f">
            <v:textbox inset="0,0,0,0">
              <w:txbxContent>
                <w:p w14:paraId="7520EDE8" w14:textId="77777777" w:rsidR="00600E49" w:rsidRDefault="00600E49" w:rsidP="00600E49">
                  <w:pPr>
                    <w:pStyle w:val="BodyText"/>
                    <w:ind w:right="-20"/>
                  </w:pPr>
                  <w:r>
                    <w:rPr>
                      <w:color w:val="215868"/>
                    </w:rPr>
                    <w:t>A Traffic Management Plan (TMP) may be required where there are specific access issues that need to be addressed. The TMP should be attached as an Appendix to this CMP and should include details of:</w:t>
                  </w:r>
                </w:p>
                <w:p w14:paraId="0B53D5B2" w14:textId="77777777" w:rsidR="00600E49" w:rsidRDefault="00600E49" w:rsidP="00600E49">
                  <w:pPr>
                    <w:pStyle w:val="BodyText"/>
                    <w:tabs>
                      <w:tab w:val="left" w:pos="602"/>
                    </w:tabs>
                    <w:spacing w:before="112"/>
                    <w:ind w:left="242"/>
                  </w:pPr>
                  <w:r>
                    <w:rPr>
                      <w:rFonts w:ascii="Symbol" w:hAnsi="Symbol"/>
                      <w:i w:val="0"/>
                      <w:color w:val="215868"/>
                    </w:rPr>
                    <w:t>•</w:t>
                  </w:r>
                  <w:r>
                    <w:rPr>
                      <w:rFonts w:ascii="Times New Roman" w:hAnsi="Times New Roman"/>
                      <w:i w:val="0"/>
                      <w:color w:val="215868"/>
                    </w:rPr>
                    <w:tab/>
                  </w:r>
                  <w:r>
                    <w:rPr>
                      <w:color w:val="215868"/>
                    </w:rPr>
                    <w:t>Location and timing of proposed</w:t>
                  </w:r>
                  <w:r>
                    <w:rPr>
                      <w:color w:val="215868"/>
                      <w:spacing w:val="-6"/>
                    </w:rPr>
                    <w:t xml:space="preserve"> </w:t>
                  </w:r>
                  <w:r>
                    <w:rPr>
                      <w:color w:val="215868"/>
                    </w:rPr>
                    <w:t>works</w:t>
                  </w:r>
                </w:p>
                <w:p w14:paraId="2A39BD3F" w14:textId="77777777" w:rsidR="00600E49" w:rsidRDefault="00600E49" w:rsidP="00600E49">
                  <w:pPr>
                    <w:pStyle w:val="BodyText"/>
                    <w:tabs>
                      <w:tab w:val="left" w:pos="602"/>
                    </w:tabs>
                    <w:spacing w:before="5"/>
                    <w:ind w:left="242"/>
                  </w:pPr>
                  <w:r>
                    <w:rPr>
                      <w:rFonts w:ascii="Symbol" w:hAnsi="Symbol"/>
                      <w:i w:val="0"/>
                      <w:color w:val="215868"/>
                    </w:rPr>
                    <w:t>•</w:t>
                  </w:r>
                  <w:r>
                    <w:rPr>
                      <w:rFonts w:ascii="Times New Roman" w:hAnsi="Times New Roman"/>
                      <w:i w:val="0"/>
                      <w:color w:val="215868"/>
                    </w:rPr>
                    <w:tab/>
                  </w:r>
                  <w:r>
                    <w:rPr>
                      <w:color w:val="215868"/>
                    </w:rPr>
                    <w:t>Parking plan for employees and</w:t>
                  </w:r>
                  <w:r>
                    <w:rPr>
                      <w:color w:val="215868"/>
                      <w:spacing w:val="-1"/>
                    </w:rPr>
                    <w:t xml:space="preserve"> </w:t>
                  </w:r>
                  <w:r>
                    <w:rPr>
                      <w:color w:val="215868"/>
                    </w:rPr>
                    <w:t>visitors</w:t>
                  </w:r>
                </w:p>
                <w:p w14:paraId="041DDA7B" w14:textId="77777777" w:rsidR="00600E49" w:rsidRDefault="00600E49" w:rsidP="00600E49">
                  <w:pPr>
                    <w:pStyle w:val="BodyText"/>
                    <w:tabs>
                      <w:tab w:val="left" w:pos="602"/>
                    </w:tabs>
                    <w:spacing w:before="5" w:line="242" w:lineRule="auto"/>
                    <w:ind w:left="602" w:right="576" w:hanging="360"/>
                  </w:pPr>
                  <w:r>
                    <w:rPr>
                      <w:rFonts w:ascii="Symbol" w:hAnsi="Symbol"/>
                      <w:i w:val="0"/>
                      <w:color w:val="215868"/>
                    </w:rPr>
                    <w:t>•</w:t>
                  </w:r>
                  <w:r>
                    <w:rPr>
                      <w:rFonts w:ascii="Times New Roman" w:hAnsi="Times New Roman"/>
                      <w:i w:val="0"/>
                      <w:color w:val="215868"/>
                    </w:rPr>
                    <w:tab/>
                  </w:r>
                  <w:r>
                    <w:rPr>
                      <w:color w:val="215868"/>
                    </w:rPr>
                    <w:t>Pedestrian access arrangements and community consultation</w:t>
                  </w:r>
                </w:p>
                <w:p w14:paraId="085343D4" w14:textId="77777777" w:rsidR="00600E49" w:rsidRDefault="00600E49" w:rsidP="00600E49">
                  <w:pPr>
                    <w:pStyle w:val="BodyText"/>
                    <w:tabs>
                      <w:tab w:val="left" w:pos="602"/>
                    </w:tabs>
                    <w:spacing w:before="4" w:line="244" w:lineRule="auto"/>
                    <w:ind w:left="602" w:right="416" w:hanging="360"/>
                  </w:pPr>
                  <w:r>
                    <w:rPr>
                      <w:rFonts w:ascii="Symbol" w:hAnsi="Symbol"/>
                      <w:i w:val="0"/>
                      <w:color w:val="215868"/>
                    </w:rPr>
                    <w:t>•</w:t>
                  </w:r>
                  <w:r>
                    <w:rPr>
                      <w:rFonts w:ascii="Times New Roman" w:hAnsi="Times New Roman"/>
                      <w:i w:val="0"/>
                      <w:color w:val="215868"/>
                    </w:rPr>
                    <w:tab/>
                  </w:r>
                  <w:r>
                    <w:rPr>
                      <w:color w:val="215868"/>
                    </w:rPr>
                    <w:t>Proposed traffic movements, access arrangements and speed zones.</w:t>
                  </w:r>
                </w:p>
              </w:txbxContent>
            </v:textbox>
            <w10:wrap anchorx="page"/>
          </v:shape>
        </w:pict>
      </w:r>
      <w:r>
        <w:pict w14:anchorId="1B5629F8">
          <v:rect id="_x0000_s1085" style="position:absolute;left:0;text-align:left;margin-left:175.35pt;margin-top:84.35pt;width:275.65pt;height:281.2pt;z-index:-251619328;mso-position-horizontal-relative:page" stroked="f">
            <w10:wrap anchorx="page"/>
          </v:rect>
        </w:pict>
      </w:r>
      <w:r>
        <w:rPr>
          <w:color w:val="215868"/>
        </w:rPr>
        <w:t xml:space="preserve">To ensure the safety of workers, contractors, </w:t>
      </w:r>
      <w:proofErr w:type="gramStart"/>
      <w:r>
        <w:rPr>
          <w:color w:val="215868"/>
        </w:rPr>
        <w:t>pedestrians</w:t>
      </w:r>
      <w:proofErr w:type="gramEnd"/>
      <w:r>
        <w:rPr>
          <w:color w:val="215868"/>
        </w:rPr>
        <w:t xml:space="preserve"> and road users in and around construction</w:t>
      </w:r>
      <w:r>
        <w:rPr>
          <w:color w:val="215868"/>
          <w:spacing w:val="-1"/>
        </w:rPr>
        <w:t xml:space="preserve"> </w:t>
      </w:r>
      <w:r>
        <w:rPr>
          <w:color w:val="215868"/>
        </w:rPr>
        <w:t>sites.</w:t>
      </w:r>
    </w:p>
    <w:p w14:paraId="384DBE14" w14:textId="77777777" w:rsidR="00600E49" w:rsidRDefault="00600E49" w:rsidP="00600E49">
      <w:pPr>
        <w:pStyle w:val="BodyText"/>
        <w:rPr>
          <w:i w:val="0"/>
          <w:sz w:val="20"/>
        </w:rPr>
      </w:pPr>
    </w:p>
    <w:p w14:paraId="1981E733" w14:textId="77777777" w:rsidR="00600E49" w:rsidRDefault="00600E49" w:rsidP="00600E49">
      <w:pPr>
        <w:pStyle w:val="BodyText"/>
        <w:spacing w:before="3"/>
        <w:rPr>
          <w:i w:val="0"/>
          <w:sz w:val="1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00E49" w14:paraId="64ED8EE5" w14:textId="77777777" w:rsidTr="003331A9">
        <w:trPr>
          <w:trHeight w:val="707"/>
        </w:trPr>
        <w:tc>
          <w:tcPr>
            <w:tcW w:w="2551" w:type="dxa"/>
            <w:tcBorders>
              <w:bottom w:val="single" w:sz="24" w:space="0" w:color="FFFFFF"/>
              <w:right w:val="nil"/>
            </w:tcBorders>
            <w:shd w:val="clear" w:color="auto" w:fill="215868"/>
          </w:tcPr>
          <w:p w14:paraId="278F5284" w14:textId="77777777" w:rsidR="00600E49" w:rsidRDefault="00600E49" w:rsidP="003331A9">
            <w:pPr>
              <w:pStyle w:val="TableParagraph"/>
              <w:spacing w:before="4"/>
              <w:rPr>
                <w:sz w:val="19"/>
              </w:rPr>
            </w:pPr>
          </w:p>
          <w:p w14:paraId="405D5444" w14:textId="77777777" w:rsidR="00600E49" w:rsidRDefault="00600E49" w:rsidP="003331A9">
            <w:pPr>
              <w:pStyle w:val="TableParagraph"/>
              <w:ind w:left="542"/>
              <w:rPr>
                <w:b/>
              </w:rPr>
            </w:pPr>
            <w:r>
              <w:rPr>
                <w:b/>
                <w:color w:val="FFFFFF"/>
              </w:rPr>
              <w:t>Requirements</w:t>
            </w:r>
          </w:p>
        </w:tc>
        <w:tc>
          <w:tcPr>
            <w:tcW w:w="7094" w:type="dxa"/>
            <w:tcBorders>
              <w:left w:val="nil"/>
              <w:bottom w:val="single" w:sz="24" w:space="0" w:color="FFFFFF"/>
              <w:right w:val="nil"/>
            </w:tcBorders>
            <w:shd w:val="clear" w:color="auto" w:fill="215868"/>
          </w:tcPr>
          <w:p w14:paraId="57768506" w14:textId="77777777" w:rsidR="00600E49" w:rsidRDefault="00600E49" w:rsidP="003331A9">
            <w:pPr>
              <w:pStyle w:val="TableParagraph"/>
              <w:spacing w:before="4"/>
              <w:rPr>
                <w:sz w:val="19"/>
              </w:rPr>
            </w:pPr>
          </w:p>
          <w:p w14:paraId="78DA2C97" w14:textId="77777777" w:rsidR="00600E49" w:rsidRDefault="00600E49" w:rsidP="003331A9">
            <w:pPr>
              <w:pStyle w:val="TableParagraph"/>
              <w:ind w:left="1329"/>
              <w:rPr>
                <w:b/>
              </w:rPr>
            </w:pPr>
            <w:r>
              <w:rPr>
                <w:b/>
                <w:color w:val="FFFFFF"/>
              </w:rPr>
              <w:t>Measures to be Implemented</w:t>
            </w:r>
          </w:p>
        </w:tc>
      </w:tr>
      <w:tr w:rsidR="00600E49" w14:paraId="014A96AE" w14:textId="77777777" w:rsidTr="003331A9">
        <w:trPr>
          <w:trHeight w:val="5704"/>
        </w:trPr>
        <w:tc>
          <w:tcPr>
            <w:tcW w:w="2551" w:type="dxa"/>
            <w:tcBorders>
              <w:top w:val="single" w:sz="24" w:space="0" w:color="FFFFFF"/>
            </w:tcBorders>
          </w:tcPr>
          <w:p w14:paraId="088FD2B8" w14:textId="43C496EE" w:rsidR="00600E49" w:rsidRDefault="00600E49" w:rsidP="003331A9">
            <w:pPr>
              <w:pStyle w:val="TableParagraph"/>
              <w:spacing w:before="201"/>
              <w:ind w:left="107" w:right="1069"/>
              <w:rPr>
                <w:b/>
              </w:rPr>
            </w:pPr>
            <w:r>
              <w:rPr>
                <w:b/>
                <w:color w:val="215868"/>
              </w:rPr>
              <w:t>8</w:t>
            </w:r>
            <w:r>
              <w:rPr>
                <w:b/>
                <w:color w:val="215868"/>
              </w:rPr>
              <w:t xml:space="preserve">.1 </w:t>
            </w:r>
            <w:r>
              <w:rPr>
                <w:b/>
                <w:color w:val="215868"/>
              </w:rPr>
              <w:t>Electrical</w:t>
            </w:r>
          </w:p>
          <w:p w14:paraId="1093830F" w14:textId="77777777" w:rsidR="00600E49" w:rsidRDefault="00600E49" w:rsidP="003331A9">
            <w:pPr>
              <w:pStyle w:val="TableParagraph"/>
              <w:spacing w:before="185"/>
              <w:ind w:left="107"/>
              <w:rPr>
                <w:i/>
                <w:sz w:val="18"/>
              </w:rPr>
            </w:pPr>
            <w:r>
              <w:rPr>
                <w:i/>
                <w:color w:val="215868"/>
                <w:sz w:val="18"/>
              </w:rPr>
              <w:t>Matters to consider include:</w:t>
            </w:r>
          </w:p>
          <w:p w14:paraId="0617A25B" w14:textId="77777777" w:rsidR="00600E49" w:rsidRDefault="00600E49" w:rsidP="003331A9">
            <w:pPr>
              <w:pStyle w:val="TableParagraph"/>
              <w:spacing w:before="10"/>
              <w:rPr>
                <w:sz w:val="17"/>
              </w:rPr>
            </w:pPr>
          </w:p>
          <w:p w14:paraId="55E93754" w14:textId="75DA8432" w:rsidR="00600E49" w:rsidRPr="00600E49" w:rsidRDefault="00600E49" w:rsidP="003331A9">
            <w:pPr>
              <w:pStyle w:val="TableParagraph"/>
              <w:numPr>
                <w:ilvl w:val="0"/>
                <w:numId w:val="11"/>
              </w:numPr>
              <w:tabs>
                <w:tab w:val="left" w:pos="365"/>
              </w:tabs>
              <w:ind w:right="161" w:hanging="206"/>
              <w:rPr>
                <w:i/>
                <w:sz w:val="18"/>
              </w:rPr>
            </w:pPr>
            <w:r>
              <w:rPr>
                <w:i/>
                <w:color w:val="215868"/>
                <w:sz w:val="18"/>
              </w:rPr>
              <w:t>Brief description on how it will be implemented</w:t>
            </w:r>
          </w:p>
          <w:p w14:paraId="5B0E68A0" w14:textId="614373C8" w:rsidR="00600E49" w:rsidRPr="00600E49" w:rsidRDefault="00600E49" w:rsidP="003331A9">
            <w:pPr>
              <w:pStyle w:val="TableParagraph"/>
              <w:numPr>
                <w:ilvl w:val="0"/>
                <w:numId w:val="11"/>
              </w:numPr>
              <w:tabs>
                <w:tab w:val="left" w:pos="365"/>
              </w:tabs>
              <w:ind w:right="161" w:hanging="206"/>
              <w:rPr>
                <w:i/>
                <w:sz w:val="18"/>
              </w:rPr>
            </w:pPr>
            <w:r>
              <w:rPr>
                <w:i/>
                <w:color w:val="215868"/>
                <w:sz w:val="18"/>
              </w:rPr>
              <w:t>Source of power</w:t>
            </w:r>
          </w:p>
          <w:p w14:paraId="73BDA302" w14:textId="76C2D0F1" w:rsidR="00600E49" w:rsidRPr="00600E49" w:rsidRDefault="00600E49" w:rsidP="003331A9">
            <w:pPr>
              <w:pStyle w:val="TableParagraph"/>
              <w:numPr>
                <w:ilvl w:val="0"/>
                <w:numId w:val="11"/>
              </w:numPr>
              <w:tabs>
                <w:tab w:val="left" w:pos="365"/>
              </w:tabs>
              <w:ind w:right="161" w:hanging="206"/>
              <w:rPr>
                <w:i/>
                <w:sz w:val="18"/>
              </w:rPr>
            </w:pPr>
            <w:r>
              <w:rPr>
                <w:i/>
                <w:color w:val="215868"/>
                <w:sz w:val="18"/>
              </w:rPr>
              <w:t>How much power available</w:t>
            </w:r>
          </w:p>
          <w:p w14:paraId="2AD6A942" w14:textId="5E0BB3DB" w:rsidR="00600E49" w:rsidRDefault="00600E49" w:rsidP="003331A9">
            <w:pPr>
              <w:pStyle w:val="TableParagraph"/>
              <w:numPr>
                <w:ilvl w:val="0"/>
                <w:numId w:val="11"/>
              </w:numPr>
              <w:tabs>
                <w:tab w:val="left" w:pos="365"/>
              </w:tabs>
              <w:ind w:right="161" w:hanging="206"/>
              <w:rPr>
                <w:i/>
                <w:sz w:val="18"/>
              </w:rPr>
            </w:pPr>
            <w:r>
              <w:rPr>
                <w:i/>
                <w:color w:val="215868"/>
                <w:sz w:val="18"/>
              </w:rPr>
              <w:t>Lighting</w:t>
            </w:r>
          </w:p>
          <w:p w14:paraId="6EFC86A0" w14:textId="77777777" w:rsidR="00600E49" w:rsidRDefault="00600E49" w:rsidP="003331A9">
            <w:pPr>
              <w:pStyle w:val="TableParagraph"/>
              <w:tabs>
                <w:tab w:val="left" w:pos="365"/>
              </w:tabs>
              <w:spacing w:before="2"/>
              <w:ind w:left="364" w:right="452"/>
              <w:rPr>
                <w:i/>
                <w:sz w:val="18"/>
              </w:rPr>
            </w:pPr>
          </w:p>
        </w:tc>
        <w:tc>
          <w:tcPr>
            <w:tcW w:w="7094" w:type="dxa"/>
            <w:tcBorders>
              <w:top w:val="single" w:sz="24" w:space="0" w:color="FFFFFF"/>
            </w:tcBorders>
          </w:tcPr>
          <w:p w14:paraId="68C5A4A7" w14:textId="77777777" w:rsidR="00600E49" w:rsidRDefault="00600E49" w:rsidP="003331A9">
            <w:pPr>
              <w:pStyle w:val="TableParagraph"/>
              <w:numPr>
                <w:ilvl w:val="0"/>
                <w:numId w:val="10"/>
              </w:numPr>
              <w:tabs>
                <w:tab w:val="left" w:pos="258"/>
              </w:tabs>
              <w:spacing w:before="23" w:line="264" w:lineRule="auto"/>
              <w:ind w:right="404" w:firstLine="0"/>
              <w:rPr>
                <w:rFonts w:ascii="Calibri"/>
                <w:sz w:val="20"/>
              </w:rPr>
            </w:pPr>
          </w:p>
        </w:tc>
      </w:tr>
      <w:tr w:rsidR="00600E49" w14:paraId="0A6A8BD2" w14:textId="77777777" w:rsidTr="003331A9">
        <w:trPr>
          <w:trHeight w:val="5310"/>
        </w:trPr>
        <w:tc>
          <w:tcPr>
            <w:tcW w:w="2551" w:type="dxa"/>
          </w:tcPr>
          <w:p w14:paraId="258335EE" w14:textId="77777777" w:rsidR="00600E49" w:rsidRDefault="00600E49" w:rsidP="003331A9">
            <w:pPr>
              <w:pStyle w:val="TableParagraph"/>
              <w:spacing w:before="7"/>
              <w:rPr>
                <w:sz w:val="21"/>
              </w:rPr>
            </w:pPr>
          </w:p>
          <w:p w14:paraId="35B89F17" w14:textId="6F15106A" w:rsidR="00600E49" w:rsidRDefault="00600E49" w:rsidP="003331A9">
            <w:pPr>
              <w:pStyle w:val="TableParagraph"/>
              <w:spacing w:before="1"/>
              <w:ind w:left="107" w:right="1069"/>
              <w:rPr>
                <w:b/>
              </w:rPr>
            </w:pPr>
            <w:r>
              <w:rPr>
                <w:b/>
                <w:color w:val="215868"/>
              </w:rPr>
              <w:t>8</w:t>
            </w:r>
            <w:r>
              <w:rPr>
                <w:b/>
                <w:color w:val="215868"/>
              </w:rPr>
              <w:t xml:space="preserve">.2 </w:t>
            </w:r>
            <w:r>
              <w:rPr>
                <w:b/>
                <w:color w:val="215868"/>
              </w:rPr>
              <w:t>Gas</w:t>
            </w:r>
          </w:p>
          <w:p w14:paraId="06BBFA1B" w14:textId="77777777" w:rsidR="00600E49" w:rsidRDefault="00600E49" w:rsidP="003331A9">
            <w:pPr>
              <w:pStyle w:val="TableParagraph"/>
              <w:spacing w:before="10"/>
              <w:rPr>
                <w:sz w:val="21"/>
              </w:rPr>
            </w:pPr>
          </w:p>
          <w:p w14:paraId="74769733" w14:textId="77777777" w:rsidR="00600E49" w:rsidRDefault="00600E49" w:rsidP="003331A9">
            <w:pPr>
              <w:pStyle w:val="TableParagraph"/>
              <w:ind w:left="107"/>
              <w:rPr>
                <w:i/>
                <w:sz w:val="18"/>
              </w:rPr>
            </w:pPr>
            <w:r>
              <w:rPr>
                <w:i/>
                <w:color w:val="215868"/>
                <w:sz w:val="18"/>
              </w:rPr>
              <w:t>Matters to consider include:</w:t>
            </w:r>
          </w:p>
          <w:p w14:paraId="049384FB" w14:textId="77777777" w:rsidR="00600E49" w:rsidRDefault="00600E49" w:rsidP="003331A9">
            <w:pPr>
              <w:pStyle w:val="TableParagraph"/>
              <w:spacing w:before="10"/>
              <w:rPr>
                <w:sz w:val="17"/>
              </w:rPr>
            </w:pPr>
          </w:p>
          <w:p w14:paraId="42FFEFA1" w14:textId="77777777" w:rsidR="00600E49" w:rsidRPr="00600E49" w:rsidRDefault="00600E49" w:rsidP="003331A9">
            <w:pPr>
              <w:pStyle w:val="TableParagraph"/>
              <w:numPr>
                <w:ilvl w:val="0"/>
                <w:numId w:val="9"/>
              </w:numPr>
              <w:tabs>
                <w:tab w:val="left" w:pos="300"/>
              </w:tabs>
              <w:ind w:right="147"/>
              <w:rPr>
                <w:i/>
                <w:sz w:val="18"/>
              </w:rPr>
            </w:pPr>
            <w:r>
              <w:rPr>
                <w:i/>
                <w:color w:val="215868"/>
                <w:sz w:val="18"/>
              </w:rPr>
              <w:t>Source</w:t>
            </w:r>
          </w:p>
          <w:p w14:paraId="561D9893" w14:textId="77777777" w:rsidR="00600E49" w:rsidRPr="00600E49" w:rsidRDefault="00600E49" w:rsidP="003331A9">
            <w:pPr>
              <w:pStyle w:val="TableParagraph"/>
              <w:numPr>
                <w:ilvl w:val="0"/>
                <w:numId w:val="9"/>
              </w:numPr>
              <w:tabs>
                <w:tab w:val="left" w:pos="300"/>
              </w:tabs>
              <w:ind w:right="147"/>
              <w:rPr>
                <w:i/>
                <w:sz w:val="18"/>
              </w:rPr>
            </w:pPr>
            <w:r>
              <w:rPr>
                <w:i/>
                <w:color w:val="215868"/>
                <w:sz w:val="18"/>
              </w:rPr>
              <w:t>How will it be used</w:t>
            </w:r>
          </w:p>
          <w:p w14:paraId="3A902FE6" w14:textId="77777777" w:rsidR="00600E49" w:rsidRPr="00600E49" w:rsidRDefault="00600E49" w:rsidP="003331A9">
            <w:pPr>
              <w:pStyle w:val="TableParagraph"/>
              <w:numPr>
                <w:ilvl w:val="0"/>
                <w:numId w:val="9"/>
              </w:numPr>
              <w:tabs>
                <w:tab w:val="left" w:pos="300"/>
              </w:tabs>
              <w:ind w:right="147"/>
              <w:rPr>
                <w:i/>
                <w:sz w:val="18"/>
              </w:rPr>
            </w:pPr>
            <w:r>
              <w:rPr>
                <w:i/>
                <w:color w:val="215868"/>
                <w:sz w:val="18"/>
              </w:rPr>
              <w:t>How will it be distributed</w:t>
            </w:r>
          </w:p>
          <w:p w14:paraId="32535D59" w14:textId="77777777" w:rsidR="00600E49" w:rsidRPr="00600E49" w:rsidRDefault="00600E49" w:rsidP="003331A9">
            <w:pPr>
              <w:pStyle w:val="TableParagraph"/>
              <w:numPr>
                <w:ilvl w:val="0"/>
                <w:numId w:val="9"/>
              </w:numPr>
              <w:tabs>
                <w:tab w:val="left" w:pos="300"/>
              </w:tabs>
              <w:ind w:right="147"/>
              <w:rPr>
                <w:i/>
                <w:sz w:val="18"/>
              </w:rPr>
            </w:pPr>
            <w:r>
              <w:rPr>
                <w:i/>
                <w:color w:val="215868"/>
                <w:sz w:val="18"/>
              </w:rPr>
              <w:t>Safety regulations and laws</w:t>
            </w:r>
          </w:p>
          <w:p w14:paraId="616E0B82" w14:textId="77777777" w:rsidR="00600E49" w:rsidRPr="00600E49" w:rsidRDefault="00600E49" w:rsidP="003331A9">
            <w:pPr>
              <w:pStyle w:val="TableParagraph"/>
              <w:numPr>
                <w:ilvl w:val="0"/>
                <w:numId w:val="9"/>
              </w:numPr>
              <w:tabs>
                <w:tab w:val="left" w:pos="300"/>
              </w:tabs>
              <w:ind w:right="147"/>
              <w:rPr>
                <w:i/>
                <w:sz w:val="18"/>
              </w:rPr>
            </w:pPr>
            <w:r>
              <w:rPr>
                <w:i/>
                <w:color w:val="215868"/>
                <w:sz w:val="18"/>
              </w:rPr>
              <w:t>Venting</w:t>
            </w:r>
          </w:p>
          <w:p w14:paraId="091E2A57" w14:textId="32ECEC9A" w:rsidR="00600E49" w:rsidRDefault="00600E49" w:rsidP="003331A9">
            <w:pPr>
              <w:pStyle w:val="TableParagraph"/>
              <w:numPr>
                <w:ilvl w:val="0"/>
                <w:numId w:val="9"/>
              </w:numPr>
              <w:tabs>
                <w:tab w:val="left" w:pos="300"/>
              </w:tabs>
              <w:ind w:right="147"/>
              <w:rPr>
                <w:i/>
                <w:sz w:val="18"/>
              </w:rPr>
            </w:pPr>
            <w:r>
              <w:rPr>
                <w:i/>
                <w:color w:val="215868"/>
                <w:sz w:val="18"/>
              </w:rPr>
              <w:t>Monitoring</w:t>
            </w:r>
          </w:p>
        </w:tc>
        <w:tc>
          <w:tcPr>
            <w:tcW w:w="7094" w:type="dxa"/>
          </w:tcPr>
          <w:p w14:paraId="654B0779" w14:textId="77777777" w:rsidR="00600E49" w:rsidRDefault="00600E49" w:rsidP="003331A9">
            <w:pPr>
              <w:pStyle w:val="TableParagraph"/>
              <w:spacing w:before="1" w:line="264" w:lineRule="auto"/>
              <w:ind w:left="112" w:right="100"/>
              <w:rPr>
                <w:rFonts w:ascii="Calibri"/>
                <w:sz w:val="20"/>
              </w:rPr>
            </w:pPr>
          </w:p>
        </w:tc>
      </w:tr>
    </w:tbl>
    <w:p w14:paraId="3482A91E" w14:textId="77777777" w:rsidR="00600E49" w:rsidRDefault="00600E49" w:rsidP="00600E49">
      <w:pPr>
        <w:rPr>
          <w:sz w:val="18"/>
        </w:rPr>
        <w:sectPr w:rsidR="00600E49">
          <w:pgSz w:w="11910" w:h="16850"/>
          <w:pgMar w:top="1360" w:right="180" w:bottom="780" w:left="180" w:header="0" w:footer="583"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094"/>
      </w:tblGrid>
      <w:tr w:rsidR="00600E49" w14:paraId="0C2A3C85" w14:textId="77777777" w:rsidTr="003331A9">
        <w:trPr>
          <w:trHeight w:val="712"/>
        </w:trPr>
        <w:tc>
          <w:tcPr>
            <w:tcW w:w="2551" w:type="dxa"/>
            <w:tcBorders>
              <w:right w:val="nil"/>
            </w:tcBorders>
            <w:shd w:val="clear" w:color="auto" w:fill="215868"/>
          </w:tcPr>
          <w:p w14:paraId="139EB5B9" w14:textId="77777777" w:rsidR="00600E49" w:rsidRDefault="00600E49" w:rsidP="003331A9">
            <w:pPr>
              <w:pStyle w:val="TableParagraph"/>
              <w:spacing w:before="4"/>
              <w:rPr>
                <w:sz w:val="19"/>
              </w:rPr>
            </w:pPr>
          </w:p>
          <w:p w14:paraId="4AAE3B2B" w14:textId="77777777" w:rsidR="00600E49" w:rsidRDefault="00600E49" w:rsidP="003331A9">
            <w:pPr>
              <w:pStyle w:val="TableParagraph"/>
              <w:ind w:left="542"/>
              <w:rPr>
                <w:b/>
              </w:rPr>
            </w:pPr>
            <w:r>
              <w:rPr>
                <w:b/>
                <w:color w:val="FFFFFF"/>
              </w:rPr>
              <w:t>Requirements</w:t>
            </w:r>
          </w:p>
        </w:tc>
        <w:tc>
          <w:tcPr>
            <w:tcW w:w="7094" w:type="dxa"/>
            <w:tcBorders>
              <w:left w:val="nil"/>
              <w:right w:val="nil"/>
            </w:tcBorders>
            <w:shd w:val="clear" w:color="auto" w:fill="215868"/>
          </w:tcPr>
          <w:p w14:paraId="1920CCF8" w14:textId="77777777" w:rsidR="00600E49" w:rsidRDefault="00600E49" w:rsidP="003331A9">
            <w:pPr>
              <w:pStyle w:val="TableParagraph"/>
              <w:spacing w:before="4"/>
              <w:rPr>
                <w:sz w:val="19"/>
              </w:rPr>
            </w:pPr>
          </w:p>
          <w:p w14:paraId="1A641299" w14:textId="77777777" w:rsidR="00600E49" w:rsidRDefault="00600E49" w:rsidP="003331A9">
            <w:pPr>
              <w:pStyle w:val="TableParagraph"/>
              <w:ind w:left="1329"/>
              <w:rPr>
                <w:b/>
              </w:rPr>
            </w:pPr>
            <w:r>
              <w:rPr>
                <w:b/>
                <w:color w:val="FFFFFF"/>
              </w:rPr>
              <w:t>Measures to be Implemented</w:t>
            </w:r>
          </w:p>
        </w:tc>
      </w:tr>
      <w:tr w:rsidR="00600E49" w14:paraId="3377CCA5" w14:textId="77777777" w:rsidTr="003331A9">
        <w:trPr>
          <w:trHeight w:val="5452"/>
        </w:trPr>
        <w:tc>
          <w:tcPr>
            <w:tcW w:w="2551" w:type="dxa"/>
          </w:tcPr>
          <w:p w14:paraId="4B6071FD" w14:textId="77777777" w:rsidR="00600E49" w:rsidRDefault="00600E49" w:rsidP="003331A9">
            <w:pPr>
              <w:pStyle w:val="TableParagraph"/>
              <w:spacing w:before="5"/>
              <w:rPr>
                <w:sz w:val="21"/>
              </w:rPr>
            </w:pPr>
          </w:p>
          <w:p w14:paraId="4E01CF2D" w14:textId="38F3CD1D" w:rsidR="00600E49" w:rsidRDefault="00600E49" w:rsidP="003331A9">
            <w:pPr>
              <w:pStyle w:val="TableParagraph"/>
              <w:ind w:left="107" w:right="225"/>
              <w:rPr>
                <w:b/>
              </w:rPr>
            </w:pPr>
            <w:r>
              <w:rPr>
                <w:b/>
                <w:color w:val="215868"/>
              </w:rPr>
              <w:t>8</w:t>
            </w:r>
            <w:r>
              <w:rPr>
                <w:b/>
                <w:color w:val="215868"/>
              </w:rPr>
              <w:t xml:space="preserve">.3 </w:t>
            </w:r>
            <w:r>
              <w:rPr>
                <w:b/>
                <w:color w:val="215868"/>
              </w:rPr>
              <w:t xml:space="preserve">Heat </w:t>
            </w:r>
            <w:proofErr w:type="gramStart"/>
            <w:r>
              <w:rPr>
                <w:b/>
                <w:color w:val="215868"/>
              </w:rPr>
              <w:t>And</w:t>
            </w:r>
            <w:proofErr w:type="gramEnd"/>
            <w:r>
              <w:rPr>
                <w:b/>
                <w:color w:val="215868"/>
              </w:rPr>
              <w:t xml:space="preserve"> Cooling</w:t>
            </w:r>
          </w:p>
          <w:p w14:paraId="3675CA23" w14:textId="77777777" w:rsidR="00600E49" w:rsidRDefault="00600E49" w:rsidP="003331A9">
            <w:pPr>
              <w:pStyle w:val="TableParagraph"/>
              <w:spacing w:before="1"/>
              <w:ind w:left="107"/>
            </w:pPr>
            <w:r>
              <w:rPr>
                <w:color w:val="215868"/>
              </w:rPr>
              <w:t>(as applicable)</w:t>
            </w:r>
          </w:p>
          <w:p w14:paraId="5FD883EB" w14:textId="77777777" w:rsidR="00600E49" w:rsidRDefault="00600E49" w:rsidP="003331A9">
            <w:pPr>
              <w:pStyle w:val="TableParagraph"/>
            </w:pPr>
          </w:p>
          <w:p w14:paraId="1049BB18" w14:textId="77777777" w:rsidR="00600E49" w:rsidRDefault="00600E49" w:rsidP="003331A9">
            <w:pPr>
              <w:pStyle w:val="TableParagraph"/>
              <w:ind w:left="107"/>
              <w:rPr>
                <w:i/>
                <w:sz w:val="18"/>
              </w:rPr>
            </w:pPr>
            <w:r>
              <w:rPr>
                <w:i/>
                <w:color w:val="215868"/>
                <w:sz w:val="18"/>
              </w:rPr>
              <w:t>Matters to consider include:</w:t>
            </w:r>
          </w:p>
          <w:p w14:paraId="779B50B2" w14:textId="77777777" w:rsidR="00600E49" w:rsidRDefault="00600E49" w:rsidP="003331A9">
            <w:pPr>
              <w:pStyle w:val="TableParagraph"/>
              <w:spacing w:before="10"/>
              <w:rPr>
                <w:sz w:val="17"/>
              </w:rPr>
            </w:pPr>
          </w:p>
          <w:p w14:paraId="7C11593D" w14:textId="77777777" w:rsidR="00600E49" w:rsidRPr="00600E49" w:rsidRDefault="00600E49" w:rsidP="003331A9">
            <w:pPr>
              <w:pStyle w:val="TableParagraph"/>
              <w:numPr>
                <w:ilvl w:val="0"/>
                <w:numId w:val="8"/>
              </w:numPr>
              <w:tabs>
                <w:tab w:val="left" w:pos="300"/>
              </w:tabs>
              <w:ind w:right="295" w:hanging="141"/>
              <w:rPr>
                <w:i/>
                <w:sz w:val="18"/>
              </w:rPr>
            </w:pPr>
            <w:r>
              <w:rPr>
                <w:i/>
                <w:color w:val="215868"/>
                <w:sz w:val="18"/>
              </w:rPr>
              <w:t>Method</w:t>
            </w:r>
          </w:p>
          <w:p w14:paraId="129D7475" w14:textId="77777777" w:rsidR="00600E49" w:rsidRPr="00600E49" w:rsidRDefault="00600E49" w:rsidP="003331A9">
            <w:pPr>
              <w:pStyle w:val="TableParagraph"/>
              <w:numPr>
                <w:ilvl w:val="0"/>
                <w:numId w:val="8"/>
              </w:numPr>
              <w:tabs>
                <w:tab w:val="left" w:pos="300"/>
              </w:tabs>
              <w:ind w:right="295" w:hanging="141"/>
              <w:rPr>
                <w:i/>
                <w:sz w:val="18"/>
              </w:rPr>
            </w:pPr>
            <w:r>
              <w:rPr>
                <w:i/>
                <w:color w:val="215868"/>
                <w:sz w:val="18"/>
              </w:rPr>
              <w:t>Time of year to implement</w:t>
            </w:r>
          </w:p>
          <w:p w14:paraId="473B3DA4" w14:textId="24F7861B" w:rsidR="00600E49" w:rsidRDefault="00600E49" w:rsidP="00600E49">
            <w:pPr>
              <w:pStyle w:val="TableParagraph"/>
              <w:tabs>
                <w:tab w:val="left" w:pos="300"/>
              </w:tabs>
              <w:ind w:right="295"/>
              <w:rPr>
                <w:i/>
                <w:sz w:val="18"/>
              </w:rPr>
            </w:pPr>
          </w:p>
        </w:tc>
        <w:tc>
          <w:tcPr>
            <w:tcW w:w="7094" w:type="dxa"/>
          </w:tcPr>
          <w:p w14:paraId="46B89D4F" w14:textId="77777777" w:rsidR="00600E49" w:rsidRDefault="00600E49" w:rsidP="003331A9">
            <w:pPr>
              <w:pStyle w:val="TableParagraph"/>
              <w:numPr>
                <w:ilvl w:val="0"/>
                <w:numId w:val="7"/>
              </w:numPr>
              <w:tabs>
                <w:tab w:val="left" w:pos="278"/>
              </w:tabs>
              <w:spacing w:line="264" w:lineRule="auto"/>
              <w:ind w:right="96" w:firstLine="0"/>
              <w:rPr>
                <w:rFonts w:ascii="Calibri" w:hAnsi="Calibri"/>
                <w:sz w:val="20"/>
              </w:rPr>
            </w:pPr>
          </w:p>
        </w:tc>
      </w:tr>
      <w:tr w:rsidR="00600E49" w14:paraId="28A13B1F" w14:textId="77777777" w:rsidTr="003331A9">
        <w:trPr>
          <w:trHeight w:val="4744"/>
        </w:trPr>
        <w:tc>
          <w:tcPr>
            <w:tcW w:w="2551" w:type="dxa"/>
          </w:tcPr>
          <w:p w14:paraId="15F2B3D4" w14:textId="77777777" w:rsidR="00600E49" w:rsidRDefault="00600E49" w:rsidP="003331A9">
            <w:pPr>
              <w:pStyle w:val="TableParagraph"/>
              <w:spacing w:before="1"/>
            </w:pPr>
          </w:p>
          <w:p w14:paraId="1AE99659" w14:textId="4DB0DB98" w:rsidR="00600E49" w:rsidRDefault="00600E49" w:rsidP="003331A9">
            <w:pPr>
              <w:pStyle w:val="TableParagraph"/>
              <w:ind w:left="107" w:right="139"/>
              <w:rPr>
                <w:b/>
              </w:rPr>
            </w:pPr>
            <w:r>
              <w:rPr>
                <w:b/>
                <w:color w:val="215868"/>
              </w:rPr>
              <w:t>8</w:t>
            </w:r>
            <w:r>
              <w:rPr>
                <w:b/>
                <w:color w:val="215868"/>
              </w:rPr>
              <w:t xml:space="preserve">.4 </w:t>
            </w:r>
            <w:r>
              <w:rPr>
                <w:b/>
                <w:color w:val="215868"/>
              </w:rPr>
              <w:t>Access</w:t>
            </w:r>
          </w:p>
          <w:p w14:paraId="0E398F01" w14:textId="77777777" w:rsidR="00600E49" w:rsidRDefault="00600E49" w:rsidP="003331A9">
            <w:pPr>
              <w:pStyle w:val="TableParagraph"/>
              <w:spacing w:before="182"/>
              <w:ind w:left="107"/>
              <w:rPr>
                <w:i/>
                <w:sz w:val="18"/>
              </w:rPr>
            </w:pPr>
            <w:r>
              <w:rPr>
                <w:i/>
                <w:color w:val="215868"/>
                <w:sz w:val="18"/>
              </w:rPr>
              <w:t>Matters to consider include:</w:t>
            </w:r>
          </w:p>
          <w:p w14:paraId="512FD574" w14:textId="77777777" w:rsidR="00600E49" w:rsidRDefault="00600E49" w:rsidP="003331A9">
            <w:pPr>
              <w:pStyle w:val="TableParagraph"/>
              <w:spacing w:before="1"/>
              <w:rPr>
                <w:sz w:val="18"/>
              </w:rPr>
            </w:pPr>
          </w:p>
          <w:p w14:paraId="069C9554" w14:textId="77777777" w:rsidR="00600E49" w:rsidRPr="00600E49" w:rsidRDefault="00600E49" w:rsidP="003331A9">
            <w:pPr>
              <w:pStyle w:val="TableParagraph"/>
              <w:numPr>
                <w:ilvl w:val="0"/>
                <w:numId w:val="6"/>
              </w:numPr>
              <w:tabs>
                <w:tab w:val="left" w:pos="300"/>
              </w:tabs>
              <w:ind w:right="166" w:hanging="141"/>
              <w:rPr>
                <w:i/>
                <w:sz w:val="18"/>
              </w:rPr>
            </w:pPr>
            <w:r>
              <w:rPr>
                <w:i/>
                <w:color w:val="215868"/>
                <w:sz w:val="18"/>
              </w:rPr>
              <w:t>Scaffolding</w:t>
            </w:r>
          </w:p>
          <w:p w14:paraId="41A57504" w14:textId="77777777" w:rsidR="00600E49" w:rsidRPr="00600E49" w:rsidRDefault="00600E49" w:rsidP="003331A9">
            <w:pPr>
              <w:pStyle w:val="TableParagraph"/>
              <w:numPr>
                <w:ilvl w:val="0"/>
                <w:numId w:val="6"/>
              </w:numPr>
              <w:tabs>
                <w:tab w:val="left" w:pos="300"/>
              </w:tabs>
              <w:ind w:right="166" w:hanging="141"/>
              <w:rPr>
                <w:i/>
                <w:sz w:val="18"/>
              </w:rPr>
            </w:pPr>
            <w:r>
              <w:rPr>
                <w:i/>
                <w:color w:val="215868"/>
                <w:sz w:val="18"/>
              </w:rPr>
              <w:t>Climbers</w:t>
            </w:r>
          </w:p>
          <w:p w14:paraId="331CB6E8" w14:textId="25ABAF9A" w:rsidR="00600E49" w:rsidRDefault="00600E49" w:rsidP="003331A9">
            <w:pPr>
              <w:pStyle w:val="TableParagraph"/>
              <w:numPr>
                <w:ilvl w:val="0"/>
                <w:numId w:val="6"/>
              </w:numPr>
              <w:tabs>
                <w:tab w:val="left" w:pos="300"/>
              </w:tabs>
              <w:ind w:right="166" w:hanging="141"/>
              <w:rPr>
                <w:i/>
                <w:sz w:val="18"/>
              </w:rPr>
            </w:pPr>
            <w:r>
              <w:rPr>
                <w:i/>
                <w:color w:val="215868"/>
                <w:sz w:val="18"/>
              </w:rPr>
              <w:t>Swing Stages</w:t>
            </w:r>
          </w:p>
        </w:tc>
        <w:tc>
          <w:tcPr>
            <w:tcW w:w="7094" w:type="dxa"/>
          </w:tcPr>
          <w:p w14:paraId="6FA1AE1B" w14:textId="77777777" w:rsidR="00600E49" w:rsidRDefault="00600E49" w:rsidP="003331A9">
            <w:pPr>
              <w:pStyle w:val="TableParagraph"/>
              <w:spacing w:line="264" w:lineRule="auto"/>
              <w:ind w:left="132" w:right="96"/>
              <w:rPr>
                <w:rFonts w:ascii="Calibri" w:hAnsi="Calibri"/>
                <w:sz w:val="20"/>
              </w:rPr>
            </w:pPr>
          </w:p>
        </w:tc>
      </w:tr>
    </w:tbl>
    <w:p w14:paraId="4C65CABC" w14:textId="77777777" w:rsidR="00600E49" w:rsidRDefault="00600E49" w:rsidP="00600E49">
      <w:pPr>
        <w:pStyle w:val="BodyText"/>
        <w:spacing w:before="9"/>
        <w:rPr>
          <w:i w:val="0"/>
          <w:sz w:val="27"/>
        </w:rPr>
      </w:pPr>
      <w:r>
        <w:pict w14:anchorId="5394C531">
          <v:shape id="_x0000_s1087" type="#_x0000_t202" style="position:absolute;margin-left:179.05pt;margin-top:117.9pt;width:263.75pt;height:53pt;z-index:-251617280;mso-position-horizontal-relative:page;mso-position-vertical-relative:page" filled="f" stroked="f">
            <v:textbox inset="0,0,0,0">
              <w:txbxContent>
                <w:p w14:paraId="1404B9E7" w14:textId="77777777" w:rsidR="00600E49" w:rsidRDefault="00600E49" w:rsidP="00600E49">
                  <w:pPr>
                    <w:pStyle w:val="BodyText"/>
                    <w:tabs>
                      <w:tab w:val="left" w:pos="283"/>
                    </w:tabs>
                    <w:ind w:left="283" w:right="65" w:hanging="284"/>
                  </w:pPr>
                  <w:r>
                    <w:rPr>
                      <w:rFonts w:ascii="Symbol" w:hAnsi="Symbol"/>
                      <w:i w:val="0"/>
                      <w:color w:val="215868"/>
                    </w:rPr>
                    <w:t>•</w:t>
                  </w:r>
                  <w:r>
                    <w:rPr>
                      <w:rFonts w:ascii="Times New Roman" w:hAnsi="Times New Roman"/>
                      <w:i w:val="0"/>
                      <w:color w:val="215868"/>
                    </w:rPr>
                    <w:tab/>
                  </w:r>
                  <w:r>
                    <w:rPr>
                      <w:color w:val="215868"/>
                    </w:rPr>
                    <w:t>A Works Zone Permit is required from Council’s Engineering Services Unit to occupy an area of road for loading or delivery of building materials.</w:t>
                  </w:r>
                </w:p>
                <w:p w14:paraId="145C9C47" w14:textId="77777777" w:rsidR="00600E49" w:rsidRDefault="00600E49" w:rsidP="00600E49">
                  <w:pPr>
                    <w:pStyle w:val="BodyText"/>
                    <w:tabs>
                      <w:tab w:val="left" w:pos="283"/>
                    </w:tabs>
                    <w:ind w:left="283" w:hanging="284"/>
                  </w:pPr>
                  <w:r>
                    <w:rPr>
                      <w:rFonts w:ascii="Symbol" w:hAnsi="Symbol"/>
                      <w:i w:val="0"/>
                      <w:color w:val="215868"/>
                    </w:rPr>
                    <w:t>•</w:t>
                  </w:r>
                  <w:r>
                    <w:rPr>
                      <w:rFonts w:ascii="Times New Roman" w:hAnsi="Times New Roman"/>
                      <w:i w:val="0"/>
                      <w:color w:val="215868"/>
                    </w:rPr>
                    <w:tab/>
                  </w:r>
                  <w:r>
                    <w:rPr>
                      <w:color w:val="215868"/>
                    </w:rPr>
                    <w:t>A permit is required from Council’s Health and Local Laws</w:t>
                  </w:r>
                  <w:r>
                    <w:rPr>
                      <w:color w:val="215868"/>
                      <w:spacing w:val="-27"/>
                    </w:rPr>
                    <w:t xml:space="preserve"> </w:t>
                  </w:r>
                  <w:r>
                    <w:rPr>
                      <w:color w:val="215868"/>
                    </w:rPr>
                    <w:t>Unit to use mobile cranes or</w:t>
                  </w:r>
                  <w:r>
                    <w:rPr>
                      <w:color w:val="215868"/>
                      <w:spacing w:val="-3"/>
                    </w:rPr>
                    <w:t xml:space="preserve"> </w:t>
                  </w:r>
                  <w:r>
                    <w:rPr>
                      <w:color w:val="215868"/>
                    </w:rPr>
                    <w:t>towers.</w:t>
                  </w:r>
                </w:p>
              </w:txbxContent>
            </v:textbox>
            <w10:wrap anchorx="page" anchory="page"/>
          </v:shape>
        </w:pict>
      </w:r>
      <w:r>
        <w:pict w14:anchorId="0D5DC830">
          <v:shape id="_x0000_s1088" type="#_x0000_t202" style="position:absolute;margin-left:179.15pt;margin-top:393.5pt;width:259.2pt;height:72.25pt;z-index:-251616256;mso-position-horizontal-relative:page;mso-position-vertical-relative:page" filled="f" stroked="f">
            <v:textbox inset="0,0,0,0">
              <w:txbxContent>
                <w:p w14:paraId="285E6B40" w14:textId="77777777" w:rsidR="00600E49" w:rsidRDefault="00600E49" w:rsidP="00600E49">
                  <w:pPr>
                    <w:pStyle w:val="BodyText"/>
                    <w:ind w:right="-19"/>
                  </w:pPr>
                  <w:r>
                    <w:rPr>
                      <w:color w:val="215868"/>
                    </w:rPr>
                    <w:t xml:space="preserve">The National Heavy Vehicle Regulator (NHVR) is the national body that deals with the regulation of all vehicles over 4.5 </w:t>
                  </w:r>
                  <w:proofErr w:type="spellStart"/>
                  <w:r>
                    <w:rPr>
                      <w:color w:val="215868"/>
                    </w:rPr>
                    <w:t>tonnes</w:t>
                  </w:r>
                  <w:proofErr w:type="spellEnd"/>
                  <w:r>
                    <w:rPr>
                      <w:color w:val="215868"/>
                    </w:rPr>
                    <w:t xml:space="preserve"> gross vehicle mass. The NHVR also coordinates road access permits for heavy vehicles. New permits or renewal of an existing permit should be made directly (https</w:t>
                  </w:r>
                  <w:hyperlink r:id="rId23">
                    <w:r>
                      <w:rPr>
                        <w:color w:val="215868"/>
                      </w:rPr>
                      <w:t>://w</w:t>
                    </w:r>
                  </w:hyperlink>
                  <w:r>
                    <w:rPr>
                      <w:color w:val="215868"/>
                    </w:rPr>
                    <w:t>ww</w:t>
                  </w:r>
                  <w:hyperlink r:id="rId24">
                    <w:r>
                      <w:rPr>
                        <w:color w:val="215868"/>
                      </w:rPr>
                      <w:t>.n</w:t>
                    </w:r>
                  </w:hyperlink>
                  <w:r>
                    <w:rPr>
                      <w:color w:val="215868"/>
                    </w:rPr>
                    <w:t>h</w:t>
                  </w:r>
                  <w:hyperlink r:id="rId25">
                    <w:r>
                      <w:rPr>
                        <w:color w:val="215868"/>
                      </w:rPr>
                      <w:t>vr.gov.au/).</w:t>
                    </w:r>
                  </w:hyperlink>
                </w:p>
                <w:p w14:paraId="49453EC8" w14:textId="77777777" w:rsidR="00600E49" w:rsidRDefault="00600E49" w:rsidP="00600E49">
                  <w:pPr>
                    <w:pStyle w:val="BodyText"/>
                    <w:ind w:right="121"/>
                  </w:pPr>
                  <w:r>
                    <w:rPr>
                      <w:color w:val="215868"/>
                    </w:rPr>
                    <w:t>Applications made to the NVHR must be approved by Council’s Engineering and Technical Services Unit.</w:t>
                  </w:r>
                </w:p>
              </w:txbxContent>
            </v:textbox>
            <w10:wrap anchorx="page" anchory="page"/>
          </v:shape>
        </w:pict>
      </w:r>
      <w:r>
        <w:pict w14:anchorId="61D595AE">
          <v:rect id="_x0000_s1089" style="position:absolute;margin-left:176.35pt;margin-top:113.2pt;width:275.65pt;height:264.45pt;z-index:-251615232;mso-position-horizontal-relative:page;mso-position-vertical-relative:page" stroked="f">
            <w10:wrap anchorx="page" anchory="page"/>
          </v:rect>
        </w:pict>
      </w:r>
    </w:p>
    <w:p w14:paraId="781F6A28" w14:textId="77777777" w:rsidR="00600E49" w:rsidRDefault="00600E49" w:rsidP="00600E49">
      <w:pPr>
        <w:spacing w:before="94"/>
        <w:ind w:left="1260"/>
        <w:rPr>
          <w:b/>
          <w:i/>
          <w:sz w:val="18"/>
        </w:rPr>
      </w:pPr>
      <w:r>
        <w:rPr>
          <w:noProof/>
        </w:rPr>
        <w:drawing>
          <wp:anchor distT="0" distB="0" distL="0" distR="0" simplePos="0" relativeHeight="251694080" behindDoc="0" locked="0" layoutInCell="1" allowOverlap="1" wp14:anchorId="6B80BF33" wp14:editId="4534052F">
            <wp:simplePos x="0" y="0"/>
            <wp:positionH relativeFrom="page">
              <wp:posOffset>583563</wp:posOffset>
            </wp:positionH>
            <wp:positionV relativeFrom="paragraph">
              <wp:posOffset>4933</wp:posOffset>
            </wp:positionV>
            <wp:extent cx="188594" cy="188594"/>
            <wp:effectExtent l="0" t="0" r="0" b="0"/>
            <wp:wrapNone/>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5" cstate="print"/>
                    <a:stretch>
                      <a:fillRect/>
                    </a:stretch>
                  </pic:blipFill>
                  <pic:spPr>
                    <a:xfrm>
                      <a:off x="0" y="0"/>
                      <a:ext cx="188594" cy="188594"/>
                    </a:xfrm>
                    <a:prstGeom prst="rect">
                      <a:avLst/>
                    </a:prstGeom>
                  </pic:spPr>
                </pic:pic>
              </a:graphicData>
            </a:graphic>
          </wp:anchor>
        </w:drawing>
      </w:r>
      <w:r>
        <w:pict w14:anchorId="59DC0F8C">
          <v:rect id="_x0000_s1090" style="position:absolute;left:0;text-align:left;margin-left:176.35pt;margin-top:-248.35pt;width:275.65pt;height:225.25pt;z-index:-251614208;mso-position-horizontal-relative:page;mso-position-vertical-relative:text" stroked="f">
            <w10:wrap anchorx="page"/>
          </v:rect>
        </w:pict>
      </w:r>
      <w:r>
        <w:rPr>
          <w:b/>
          <w:i/>
          <w:color w:val="215868"/>
          <w:sz w:val="18"/>
        </w:rPr>
        <w:t>Attach any additional documents as Appendix 6</w:t>
      </w:r>
    </w:p>
    <w:p w14:paraId="683874E5" w14:textId="77777777" w:rsidR="00600E49" w:rsidRDefault="00600E49" w:rsidP="00600E49">
      <w:pPr>
        <w:pStyle w:val="BodyText"/>
        <w:rPr>
          <w:b/>
          <w:sz w:val="20"/>
        </w:rPr>
      </w:pPr>
    </w:p>
    <w:p w14:paraId="58E9527A" w14:textId="77777777" w:rsidR="00600E49" w:rsidRDefault="00600E49" w:rsidP="00600E49">
      <w:pPr>
        <w:pStyle w:val="BodyText"/>
        <w:rPr>
          <w:i w:val="0"/>
          <w:sz w:val="24"/>
        </w:rPr>
      </w:pPr>
    </w:p>
    <w:p w14:paraId="0A0DF1A2" w14:textId="77777777" w:rsidR="00600E49" w:rsidRDefault="00600E49" w:rsidP="00600E49">
      <w:pPr>
        <w:pStyle w:val="BodyText"/>
        <w:rPr>
          <w:i w:val="0"/>
          <w:sz w:val="30"/>
        </w:rPr>
      </w:pPr>
    </w:p>
    <w:p w14:paraId="53FB8920" w14:textId="77777777" w:rsidR="00600E49" w:rsidRDefault="00600E49" w:rsidP="00600E49">
      <w:pPr>
        <w:ind w:left="832"/>
      </w:pPr>
      <w:r>
        <w:rPr>
          <w:color w:val="215868"/>
        </w:rPr>
        <w:t>Signed ……………………………………………………… Dated ……………………….</w:t>
      </w:r>
    </w:p>
    <w:p w14:paraId="73C87015" w14:textId="77777777" w:rsidR="00600E49" w:rsidRDefault="00600E49" w:rsidP="00600E49">
      <w:pPr>
        <w:ind w:left="832"/>
      </w:pPr>
    </w:p>
    <w:p w14:paraId="3A1AA722" w14:textId="77777777" w:rsidR="00600E49" w:rsidRDefault="00600E49">
      <w:pPr>
        <w:ind w:left="832"/>
      </w:pPr>
    </w:p>
    <w:sectPr w:rsidR="00600E49">
      <w:pgSz w:w="11910" w:h="16850"/>
      <w:pgMar w:top="1440" w:right="180" w:bottom="780" w:left="180" w:header="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46F57" w14:textId="77777777" w:rsidR="00140411" w:rsidRDefault="00140411">
      <w:r>
        <w:separator/>
      </w:r>
    </w:p>
  </w:endnote>
  <w:endnote w:type="continuationSeparator" w:id="0">
    <w:p w14:paraId="48A864F5" w14:textId="77777777" w:rsidR="00140411" w:rsidRDefault="0014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2E8BC" w14:textId="2184DC77" w:rsidR="004D7910" w:rsidRDefault="00140411">
    <w:pPr>
      <w:pStyle w:val="BodyText"/>
      <w:spacing w:line="14" w:lineRule="auto"/>
      <w:rPr>
        <w:i w:val="0"/>
        <w:sz w:val="20"/>
      </w:rPr>
    </w:pPr>
    <w:r>
      <w:pict w14:anchorId="064ED59F">
        <v:shapetype id="_x0000_t202" coordsize="21600,21600" o:spt="202" path="m,l,21600r21600,l21600,xe">
          <v:stroke joinstyle="miter"/>
          <v:path gradientshapeok="t" o:connecttype="rect"/>
        </v:shapetype>
        <v:shape id="_x0000_s2051" type="#_x0000_t202" style="position:absolute;margin-left:276.75pt;margin-top:801.9pt;width:10.15pt;height:14.35pt;z-index:-23296;mso-position-horizontal-relative:page;mso-position-vertical-relative:page" filled="f" stroked="f">
          <v:textbox inset="0,0,0,0">
            <w:txbxContent>
              <w:p w14:paraId="21E74C42" w14:textId="77777777" w:rsidR="004D7910" w:rsidRDefault="00140411">
                <w:pPr>
                  <w:spacing w:before="13"/>
                  <w:ind w:left="40"/>
                </w:pPr>
                <w:r>
                  <w:fldChar w:fldCharType="begin"/>
                </w:r>
                <w: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E087" w14:textId="46B42323" w:rsidR="004D7910" w:rsidRDefault="00140411">
    <w:pPr>
      <w:pStyle w:val="BodyText"/>
      <w:spacing w:line="14" w:lineRule="auto"/>
      <w:rPr>
        <w:i w:val="0"/>
        <w:sz w:val="20"/>
      </w:rPr>
    </w:pPr>
    <w:r>
      <w:pict w14:anchorId="766B73BE">
        <v:shapetype id="_x0000_t202" coordsize="21600,21600" o:spt="202" path="m,l,21600r21600,l21600,xe">
          <v:stroke joinstyle="miter"/>
          <v:path gradientshapeok="t" o:connecttype="rect"/>
        </v:shapetype>
        <v:shape id="_x0000_s2049" type="#_x0000_t202" style="position:absolute;margin-left:276.75pt;margin-top:801.9pt;width:16.25pt;height:14.35pt;z-index:-23248;mso-position-horizontal-relative:page;mso-position-vertical-relative:page" filled="f" stroked="f">
          <v:textbox inset="0,0,0,0">
            <w:txbxContent>
              <w:p w14:paraId="32B6973A" w14:textId="77777777" w:rsidR="004D7910" w:rsidRDefault="00140411">
                <w:pPr>
                  <w:spacing w:before="13"/>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457E3" w14:textId="77777777" w:rsidR="00140411" w:rsidRDefault="00140411">
      <w:r>
        <w:separator/>
      </w:r>
    </w:p>
  </w:footnote>
  <w:footnote w:type="continuationSeparator" w:id="0">
    <w:p w14:paraId="6627F24B" w14:textId="77777777" w:rsidR="00140411" w:rsidRDefault="0014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D935" w14:textId="77777777" w:rsidR="00600E49" w:rsidRDefault="00600E49" w:rsidP="00600E49">
    <w:pPr>
      <w:pStyle w:val="Header"/>
      <w:ind w:left="1134"/>
      <w:rPr>
        <w:b/>
        <w:bCs/>
      </w:rPr>
    </w:pPr>
  </w:p>
  <w:p w14:paraId="109EE6A5" w14:textId="77777777" w:rsidR="00600E49" w:rsidRDefault="00600E49" w:rsidP="00600E49">
    <w:pPr>
      <w:pStyle w:val="Header"/>
      <w:ind w:left="1134"/>
      <w:rPr>
        <w:b/>
        <w:bCs/>
      </w:rPr>
    </w:pPr>
  </w:p>
  <w:p w14:paraId="681BF85E" w14:textId="5C35A244" w:rsidR="00600E49" w:rsidRDefault="00600E49" w:rsidP="00600E49">
    <w:pPr>
      <w:pStyle w:val="Header"/>
      <w:ind w:left="1134"/>
      <w:rPr>
        <w:b/>
        <w:bCs/>
      </w:rPr>
    </w:pPr>
    <w:r w:rsidRPr="00600E49">
      <w:rPr>
        <w:b/>
        <w:bCs/>
        <w:noProof/>
      </w:rPr>
      <w:drawing>
        <wp:anchor distT="0" distB="0" distL="114300" distR="114300" simplePos="0" relativeHeight="251662848" behindDoc="0" locked="0" layoutInCell="1" allowOverlap="1" wp14:anchorId="0731CEA4" wp14:editId="74E57561">
          <wp:simplePos x="0" y="0"/>
          <wp:positionH relativeFrom="column">
            <wp:posOffset>5264150</wp:posOffset>
          </wp:positionH>
          <wp:positionV relativeFrom="paragraph">
            <wp:posOffset>-200025</wp:posOffset>
          </wp:positionV>
          <wp:extent cx="1204595" cy="530261"/>
          <wp:effectExtent l="0" t="0" r="0" b="0"/>
          <wp:wrapNone/>
          <wp:docPr id="6" name="Picture 2">
            <a:extLst xmlns:a="http://schemas.openxmlformats.org/drawingml/2006/main">
              <a:ext uri="{FF2B5EF4-FFF2-40B4-BE49-F238E27FC236}">
                <a16:creationId xmlns:a16="http://schemas.microsoft.com/office/drawing/2014/main" id="{72840698-2F53-4350-B575-A011E9DA9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840698-2F53-4350-B575-A011E9DA9EC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4595" cy="530261"/>
                  </a:xfrm>
                  <a:prstGeom prst="rect">
                    <a:avLst/>
                  </a:prstGeom>
                </pic:spPr>
              </pic:pic>
            </a:graphicData>
          </a:graphic>
          <wp14:sizeRelH relativeFrom="margin">
            <wp14:pctWidth>0</wp14:pctWidth>
          </wp14:sizeRelH>
          <wp14:sizeRelV relativeFrom="margin">
            <wp14:pctHeight>0</wp14:pctHeight>
          </wp14:sizeRelV>
        </wp:anchor>
      </w:drawing>
    </w:r>
    <w:r w:rsidRPr="00600E49">
      <w:rPr>
        <w:b/>
        <w:bCs/>
      </w:rPr>
      <w:t>Construction Plan Template</w:t>
    </w:r>
  </w:p>
  <w:p w14:paraId="2A9DEC28" w14:textId="0088743A" w:rsidR="00600E49" w:rsidRPr="00600E49" w:rsidRDefault="00600E49" w:rsidP="00600E49">
    <w:pPr>
      <w:pStyle w:val="Header"/>
      <w:ind w:left="1134"/>
      <w:rPr>
        <w:b/>
        <w:bCs/>
      </w:rPr>
    </w:pPr>
    <w:r>
      <w:rPr>
        <w:b/>
        <w:bCs/>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994"/>
    <w:multiLevelType w:val="hybridMultilevel"/>
    <w:tmpl w:val="EE28F330"/>
    <w:lvl w:ilvl="0" w:tplc="0276D158">
      <w:numFmt w:val="bullet"/>
      <w:lvlText w:val=""/>
      <w:lvlJc w:val="left"/>
      <w:pPr>
        <w:ind w:left="287" w:hanging="142"/>
      </w:pPr>
      <w:rPr>
        <w:rFonts w:ascii="Symbol" w:eastAsia="Symbol" w:hAnsi="Symbol" w:cs="Symbol" w:hint="default"/>
        <w:color w:val="215868"/>
        <w:w w:val="100"/>
        <w:sz w:val="18"/>
        <w:szCs w:val="18"/>
      </w:rPr>
    </w:lvl>
    <w:lvl w:ilvl="1" w:tplc="CCE85BC0">
      <w:numFmt w:val="bullet"/>
      <w:lvlText w:val="•"/>
      <w:lvlJc w:val="left"/>
      <w:pPr>
        <w:ind w:left="509" w:hanging="142"/>
      </w:pPr>
      <w:rPr>
        <w:rFonts w:hint="default"/>
      </w:rPr>
    </w:lvl>
    <w:lvl w:ilvl="2" w:tplc="5D560A3A">
      <w:numFmt w:val="bullet"/>
      <w:lvlText w:val="•"/>
      <w:lvlJc w:val="left"/>
      <w:pPr>
        <w:ind w:left="738" w:hanging="142"/>
      </w:pPr>
      <w:rPr>
        <w:rFonts w:hint="default"/>
      </w:rPr>
    </w:lvl>
    <w:lvl w:ilvl="3" w:tplc="BB9497BE">
      <w:numFmt w:val="bullet"/>
      <w:lvlText w:val="•"/>
      <w:lvlJc w:val="left"/>
      <w:pPr>
        <w:ind w:left="967" w:hanging="142"/>
      </w:pPr>
      <w:rPr>
        <w:rFonts w:hint="default"/>
      </w:rPr>
    </w:lvl>
    <w:lvl w:ilvl="4" w:tplc="BF2EEAB6">
      <w:numFmt w:val="bullet"/>
      <w:lvlText w:val="•"/>
      <w:lvlJc w:val="left"/>
      <w:pPr>
        <w:ind w:left="1196" w:hanging="142"/>
      </w:pPr>
      <w:rPr>
        <w:rFonts w:hint="default"/>
      </w:rPr>
    </w:lvl>
    <w:lvl w:ilvl="5" w:tplc="EBD4D6A6">
      <w:numFmt w:val="bullet"/>
      <w:lvlText w:val="•"/>
      <w:lvlJc w:val="left"/>
      <w:pPr>
        <w:ind w:left="1426" w:hanging="142"/>
      </w:pPr>
      <w:rPr>
        <w:rFonts w:hint="default"/>
      </w:rPr>
    </w:lvl>
    <w:lvl w:ilvl="6" w:tplc="3BC6849E">
      <w:numFmt w:val="bullet"/>
      <w:lvlText w:val="•"/>
      <w:lvlJc w:val="left"/>
      <w:pPr>
        <w:ind w:left="1655" w:hanging="142"/>
      </w:pPr>
      <w:rPr>
        <w:rFonts w:hint="default"/>
      </w:rPr>
    </w:lvl>
    <w:lvl w:ilvl="7" w:tplc="28B640BC">
      <w:numFmt w:val="bullet"/>
      <w:lvlText w:val="•"/>
      <w:lvlJc w:val="left"/>
      <w:pPr>
        <w:ind w:left="1884" w:hanging="142"/>
      </w:pPr>
      <w:rPr>
        <w:rFonts w:hint="default"/>
      </w:rPr>
    </w:lvl>
    <w:lvl w:ilvl="8" w:tplc="E7D67EDE">
      <w:numFmt w:val="bullet"/>
      <w:lvlText w:val="•"/>
      <w:lvlJc w:val="left"/>
      <w:pPr>
        <w:ind w:left="2113" w:hanging="142"/>
      </w:pPr>
      <w:rPr>
        <w:rFonts w:hint="default"/>
      </w:rPr>
    </w:lvl>
  </w:abstractNum>
  <w:abstractNum w:abstractNumId="1" w15:restartNumberingAfterBreak="0">
    <w:nsid w:val="05C63D78"/>
    <w:multiLevelType w:val="hybridMultilevel"/>
    <w:tmpl w:val="AB02EEB6"/>
    <w:lvl w:ilvl="0" w:tplc="6C14B2B2">
      <w:numFmt w:val="bullet"/>
      <w:lvlText w:val=""/>
      <w:lvlJc w:val="left"/>
      <w:pPr>
        <w:ind w:left="299" w:hanging="142"/>
      </w:pPr>
      <w:rPr>
        <w:rFonts w:ascii="Symbol" w:eastAsia="Symbol" w:hAnsi="Symbol" w:cs="Symbol" w:hint="default"/>
        <w:color w:val="215868"/>
        <w:w w:val="100"/>
        <w:sz w:val="18"/>
        <w:szCs w:val="18"/>
      </w:rPr>
    </w:lvl>
    <w:lvl w:ilvl="1" w:tplc="E858369C">
      <w:numFmt w:val="bullet"/>
      <w:lvlText w:val="•"/>
      <w:lvlJc w:val="left"/>
      <w:pPr>
        <w:ind w:left="524" w:hanging="142"/>
      </w:pPr>
      <w:rPr>
        <w:rFonts w:hint="default"/>
      </w:rPr>
    </w:lvl>
    <w:lvl w:ilvl="2" w:tplc="8542D14A">
      <w:numFmt w:val="bullet"/>
      <w:lvlText w:val="•"/>
      <w:lvlJc w:val="left"/>
      <w:pPr>
        <w:ind w:left="748" w:hanging="142"/>
      </w:pPr>
      <w:rPr>
        <w:rFonts w:hint="default"/>
      </w:rPr>
    </w:lvl>
    <w:lvl w:ilvl="3" w:tplc="A24CBC2A">
      <w:numFmt w:val="bullet"/>
      <w:lvlText w:val="•"/>
      <w:lvlJc w:val="left"/>
      <w:pPr>
        <w:ind w:left="972" w:hanging="142"/>
      </w:pPr>
      <w:rPr>
        <w:rFonts w:hint="default"/>
      </w:rPr>
    </w:lvl>
    <w:lvl w:ilvl="4" w:tplc="3FEEFF64">
      <w:numFmt w:val="bullet"/>
      <w:lvlText w:val="•"/>
      <w:lvlJc w:val="left"/>
      <w:pPr>
        <w:ind w:left="1196" w:hanging="142"/>
      </w:pPr>
      <w:rPr>
        <w:rFonts w:hint="default"/>
      </w:rPr>
    </w:lvl>
    <w:lvl w:ilvl="5" w:tplc="38D2593A">
      <w:numFmt w:val="bullet"/>
      <w:lvlText w:val="•"/>
      <w:lvlJc w:val="left"/>
      <w:pPr>
        <w:ind w:left="1420" w:hanging="142"/>
      </w:pPr>
      <w:rPr>
        <w:rFonts w:hint="default"/>
      </w:rPr>
    </w:lvl>
    <w:lvl w:ilvl="6" w:tplc="936AC654">
      <w:numFmt w:val="bullet"/>
      <w:lvlText w:val="•"/>
      <w:lvlJc w:val="left"/>
      <w:pPr>
        <w:ind w:left="1644" w:hanging="142"/>
      </w:pPr>
      <w:rPr>
        <w:rFonts w:hint="default"/>
      </w:rPr>
    </w:lvl>
    <w:lvl w:ilvl="7" w:tplc="2A686538">
      <w:numFmt w:val="bullet"/>
      <w:lvlText w:val="•"/>
      <w:lvlJc w:val="left"/>
      <w:pPr>
        <w:ind w:left="1868" w:hanging="142"/>
      </w:pPr>
      <w:rPr>
        <w:rFonts w:hint="default"/>
      </w:rPr>
    </w:lvl>
    <w:lvl w:ilvl="8" w:tplc="85742EC4">
      <w:numFmt w:val="bullet"/>
      <w:lvlText w:val="•"/>
      <w:lvlJc w:val="left"/>
      <w:pPr>
        <w:ind w:left="2092" w:hanging="142"/>
      </w:pPr>
      <w:rPr>
        <w:rFonts w:hint="default"/>
      </w:rPr>
    </w:lvl>
  </w:abstractNum>
  <w:abstractNum w:abstractNumId="2" w15:restartNumberingAfterBreak="0">
    <w:nsid w:val="0BB43CAE"/>
    <w:multiLevelType w:val="hybridMultilevel"/>
    <w:tmpl w:val="2378336E"/>
    <w:lvl w:ilvl="0" w:tplc="767E37D4">
      <w:numFmt w:val="bullet"/>
      <w:lvlText w:val="•"/>
      <w:lvlJc w:val="left"/>
      <w:pPr>
        <w:ind w:left="251" w:hanging="145"/>
      </w:pPr>
      <w:rPr>
        <w:rFonts w:ascii="Calibri" w:eastAsia="Calibri" w:hAnsi="Calibri" w:cs="Calibri" w:hint="default"/>
        <w:spacing w:val="-1"/>
        <w:w w:val="100"/>
        <w:sz w:val="20"/>
        <w:szCs w:val="20"/>
      </w:rPr>
    </w:lvl>
    <w:lvl w:ilvl="1" w:tplc="2FE25DBC">
      <w:numFmt w:val="bullet"/>
      <w:lvlText w:val="•"/>
      <w:lvlJc w:val="left"/>
      <w:pPr>
        <w:ind w:left="842" w:hanging="145"/>
      </w:pPr>
      <w:rPr>
        <w:rFonts w:hint="default"/>
      </w:rPr>
    </w:lvl>
    <w:lvl w:ilvl="2" w:tplc="8B6C3178">
      <w:numFmt w:val="bullet"/>
      <w:lvlText w:val="•"/>
      <w:lvlJc w:val="left"/>
      <w:pPr>
        <w:ind w:left="1425" w:hanging="145"/>
      </w:pPr>
      <w:rPr>
        <w:rFonts w:hint="default"/>
      </w:rPr>
    </w:lvl>
    <w:lvl w:ilvl="3" w:tplc="15465C72">
      <w:numFmt w:val="bullet"/>
      <w:lvlText w:val="•"/>
      <w:lvlJc w:val="left"/>
      <w:pPr>
        <w:ind w:left="2007" w:hanging="145"/>
      </w:pPr>
      <w:rPr>
        <w:rFonts w:hint="default"/>
      </w:rPr>
    </w:lvl>
    <w:lvl w:ilvl="4" w:tplc="EBEEB2AA">
      <w:numFmt w:val="bullet"/>
      <w:lvlText w:val="•"/>
      <w:lvlJc w:val="left"/>
      <w:pPr>
        <w:ind w:left="2590" w:hanging="145"/>
      </w:pPr>
      <w:rPr>
        <w:rFonts w:hint="default"/>
      </w:rPr>
    </w:lvl>
    <w:lvl w:ilvl="5" w:tplc="C8C838DE">
      <w:numFmt w:val="bullet"/>
      <w:lvlText w:val="•"/>
      <w:lvlJc w:val="left"/>
      <w:pPr>
        <w:ind w:left="3173" w:hanging="145"/>
      </w:pPr>
      <w:rPr>
        <w:rFonts w:hint="default"/>
      </w:rPr>
    </w:lvl>
    <w:lvl w:ilvl="6" w:tplc="F7225F62">
      <w:numFmt w:val="bullet"/>
      <w:lvlText w:val="•"/>
      <w:lvlJc w:val="left"/>
      <w:pPr>
        <w:ind w:left="3755" w:hanging="145"/>
      </w:pPr>
      <w:rPr>
        <w:rFonts w:hint="default"/>
      </w:rPr>
    </w:lvl>
    <w:lvl w:ilvl="7" w:tplc="C6427458">
      <w:numFmt w:val="bullet"/>
      <w:lvlText w:val="•"/>
      <w:lvlJc w:val="left"/>
      <w:pPr>
        <w:ind w:left="4338" w:hanging="145"/>
      </w:pPr>
      <w:rPr>
        <w:rFonts w:hint="default"/>
      </w:rPr>
    </w:lvl>
    <w:lvl w:ilvl="8" w:tplc="F432A58C">
      <w:numFmt w:val="bullet"/>
      <w:lvlText w:val="•"/>
      <w:lvlJc w:val="left"/>
      <w:pPr>
        <w:ind w:left="4920" w:hanging="145"/>
      </w:pPr>
      <w:rPr>
        <w:rFonts w:hint="default"/>
      </w:rPr>
    </w:lvl>
  </w:abstractNum>
  <w:abstractNum w:abstractNumId="3" w15:restartNumberingAfterBreak="0">
    <w:nsid w:val="1A5E35F7"/>
    <w:multiLevelType w:val="hybridMultilevel"/>
    <w:tmpl w:val="2BCA5D5C"/>
    <w:lvl w:ilvl="0" w:tplc="E6D89864">
      <w:numFmt w:val="bullet"/>
      <w:lvlText w:val=""/>
      <w:lvlJc w:val="left"/>
      <w:pPr>
        <w:ind w:left="364" w:hanging="219"/>
      </w:pPr>
      <w:rPr>
        <w:rFonts w:ascii="Symbol" w:eastAsia="Symbol" w:hAnsi="Symbol" w:cs="Symbol" w:hint="default"/>
        <w:color w:val="1F497D"/>
        <w:w w:val="100"/>
        <w:sz w:val="16"/>
        <w:szCs w:val="16"/>
      </w:rPr>
    </w:lvl>
    <w:lvl w:ilvl="1" w:tplc="9A588BD2">
      <w:numFmt w:val="bullet"/>
      <w:lvlText w:val="•"/>
      <w:lvlJc w:val="left"/>
      <w:pPr>
        <w:ind w:left="577" w:hanging="219"/>
      </w:pPr>
      <w:rPr>
        <w:rFonts w:hint="default"/>
      </w:rPr>
    </w:lvl>
    <w:lvl w:ilvl="2" w:tplc="73EC8D54">
      <w:numFmt w:val="bullet"/>
      <w:lvlText w:val="•"/>
      <w:lvlJc w:val="left"/>
      <w:pPr>
        <w:ind w:left="794" w:hanging="219"/>
      </w:pPr>
      <w:rPr>
        <w:rFonts w:hint="default"/>
      </w:rPr>
    </w:lvl>
    <w:lvl w:ilvl="3" w:tplc="4DD207BC">
      <w:numFmt w:val="bullet"/>
      <w:lvlText w:val="•"/>
      <w:lvlJc w:val="left"/>
      <w:pPr>
        <w:ind w:left="1011" w:hanging="219"/>
      </w:pPr>
      <w:rPr>
        <w:rFonts w:hint="default"/>
      </w:rPr>
    </w:lvl>
    <w:lvl w:ilvl="4" w:tplc="042C555C">
      <w:numFmt w:val="bullet"/>
      <w:lvlText w:val="•"/>
      <w:lvlJc w:val="left"/>
      <w:pPr>
        <w:ind w:left="1228" w:hanging="219"/>
      </w:pPr>
      <w:rPr>
        <w:rFonts w:hint="default"/>
      </w:rPr>
    </w:lvl>
    <w:lvl w:ilvl="5" w:tplc="38F8DC14">
      <w:numFmt w:val="bullet"/>
      <w:lvlText w:val="•"/>
      <w:lvlJc w:val="left"/>
      <w:pPr>
        <w:ind w:left="1446" w:hanging="219"/>
      </w:pPr>
      <w:rPr>
        <w:rFonts w:hint="default"/>
      </w:rPr>
    </w:lvl>
    <w:lvl w:ilvl="6" w:tplc="669A9618">
      <w:numFmt w:val="bullet"/>
      <w:lvlText w:val="•"/>
      <w:lvlJc w:val="left"/>
      <w:pPr>
        <w:ind w:left="1663" w:hanging="219"/>
      </w:pPr>
      <w:rPr>
        <w:rFonts w:hint="default"/>
      </w:rPr>
    </w:lvl>
    <w:lvl w:ilvl="7" w:tplc="B232CF9C">
      <w:numFmt w:val="bullet"/>
      <w:lvlText w:val="•"/>
      <w:lvlJc w:val="left"/>
      <w:pPr>
        <w:ind w:left="1880" w:hanging="219"/>
      </w:pPr>
      <w:rPr>
        <w:rFonts w:hint="default"/>
      </w:rPr>
    </w:lvl>
    <w:lvl w:ilvl="8" w:tplc="23C0E0C6">
      <w:numFmt w:val="bullet"/>
      <w:lvlText w:val="•"/>
      <w:lvlJc w:val="left"/>
      <w:pPr>
        <w:ind w:left="2097" w:hanging="219"/>
      </w:pPr>
      <w:rPr>
        <w:rFonts w:hint="default"/>
      </w:rPr>
    </w:lvl>
  </w:abstractNum>
  <w:abstractNum w:abstractNumId="4" w15:restartNumberingAfterBreak="0">
    <w:nsid w:val="2A40083D"/>
    <w:multiLevelType w:val="hybridMultilevel"/>
    <w:tmpl w:val="86B41FFA"/>
    <w:lvl w:ilvl="0" w:tplc="2378341C">
      <w:numFmt w:val="bullet"/>
      <w:lvlText w:val="•"/>
      <w:lvlJc w:val="left"/>
      <w:pPr>
        <w:ind w:left="278" w:hanging="145"/>
      </w:pPr>
      <w:rPr>
        <w:rFonts w:ascii="Calibri" w:eastAsia="Calibri" w:hAnsi="Calibri" w:cs="Calibri" w:hint="default"/>
        <w:spacing w:val="-1"/>
        <w:w w:val="100"/>
        <w:sz w:val="20"/>
        <w:szCs w:val="20"/>
      </w:rPr>
    </w:lvl>
    <w:lvl w:ilvl="1" w:tplc="A65A51A0">
      <w:numFmt w:val="bullet"/>
      <w:lvlText w:val="•"/>
      <w:lvlJc w:val="left"/>
      <w:pPr>
        <w:ind w:left="863" w:hanging="145"/>
      </w:pPr>
      <w:rPr>
        <w:rFonts w:hint="default"/>
      </w:rPr>
    </w:lvl>
    <w:lvl w:ilvl="2" w:tplc="F8C8C5C4">
      <w:numFmt w:val="bullet"/>
      <w:lvlText w:val="•"/>
      <w:lvlJc w:val="left"/>
      <w:pPr>
        <w:ind w:left="1446" w:hanging="145"/>
      </w:pPr>
      <w:rPr>
        <w:rFonts w:hint="default"/>
      </w:rPr>
    </w:lvl>
    <w:lvl w:ilvl="3" w:tplc="A8124BC8">
      <w:numFmt w:val="bullet"/>
      <w:lvlText w:val="•"/>
      <w:lvlJc w:val="left"/>
      <w:pPr>
        <w:ind w:left="2029" w:hanging="145"/>
      </w:pPr>
      <w:rPr>
        <w:rFonts w:hint="default"/>
      </w:rPr>
    </w:lvl>
    <w:lvl w:ilvl="4" w:tplc="CFFA31C6">
      <w:numFmt w:val="bullet"/>
      <w:lvlText w:val="•"/>
      <w:lvlJc w:val="left"/>
      <w:pPr>
        <w:ind w:left="2612" w:hanging="145"/>
      </w:pPr>
      <w:rPr>
        <w:rFonts w:hint="default"/>
      </w:rPr>
    </w:lvl>
    <w:lvl w:ilvl="5" w:tplc="ED0A5BE2">
      <w:numFmt w:val="bullet"/>
      <w:lvlText w:val="•"/>
      <w:lvlJc w:val="left"/>
      <w:pPr>
        <w:ind w:left="3195" w:hanging="145"/>
      </w:pPr>
      <w:rPr>
        <w:rFonts w:hint="default"/>
      </w:rPr>
    </w:lvl>
    <w:lvl w:ilvl="6" w:tplc="803E2DBE">
      <w:numFmt w:val="bullet"/>
      <w:lvlText w:val="•"/>
      <w:lvlJc w:val="left"/>
      <w:pPr>
        <w:ind w:left="3778" w:hanging="145"/>
      </w:pPr>
      <w:rPr>
        <w:rFonts w:hint="default"/>
      </w:rPr>
    </w:lvl>
    <w:lvl w:ilvl="7" w:tplc="18FA9D5E">
      <w:numFmt w:val="bullet"/>
      <w:lvlText w:val="•"/>
      <w:lvlJc w:val="left"/>
      <w:pPr>
        <w:ind w:left="4361" w:hanging="145"/>
      </w:pPr>
      <w:rPr>
        <w:rFonts w:hint="default"/>
      </w:rPr>
    </w:lvl>
    <w:lvl w:ilvl="8" w:tplc="84E6F604">
      <w:numFmt w:val="bullet"/>
      <w:lvlText w:val="•"/>
      <w:lvlJc w:val="left"/>
      <w:pPr>
        <w:ind w:left="4944" w:hanging="145"/>
      </w:pPr>
      <w:rPr>
        <w:rFonts w:hint="default"/>
      </w:rPr>
    </w:lvl>
  </w:abstractNum>
  <w:abstractNum w:abstractNumId="5" w15:restartNumberingAfterBreak="0">
    <w:nsid w:val="2BFB0650"/>
    <w:multiLevelType w:val="hybridMultilevel"/>
    <w:tmpl w:val="D26C1F96"/>
    <w:lvl w:ilvl="0" w:tplc="084A7BAE">
      <w:numFmt w:val="bullet"/>
      <w:lvlText w:val=""/>
      <w:lvlJc w:val="left"/>
      <w:pPr>
        <w:ind w:left="287" w:hanging="142"/>
      </w:pPr>
      <w:rPr>
        <w:rFonts w:ascii="Symbol" w:eastAsia="Symbol" w:hAnsi="Symbol" w:cs="Symbol" w:hint="default"/>
        <w:color w:val="215868"/>
        <w:w w:val="100"/>
        <w:sz w:val="18"/>
        <w:szCs w:val="18"/>
      </w:rPr>
    </w:lvl>
    <w:lvl w:ilvl="1" w:tplc="3A5A2270">
      <w:numFmt w:val="bullet"/>
      <w:lvlText w:val="•"/>
      <w:lvlJc w:val="left"/>
      <w:pPr>
        <w:ind w:left="491" w:hanging="142"/>
      </w:pPr>
      <w:rPr>
        <w:rFonts w:hint="default"/>
      </w:rPr>
    </w:lvl>
    <w:lvl w:ilvl="2" w:tplc="78DA9EA2">
      <w:numFmt w:val="bullet"/>
      <w:lvlText w:val="•"/>
      <w:lvlJc w:val="left"/>
      <w:pPr>
        <w:ind w:left="702" w:hanging="142"/>
      </w:pPr>
      <w:rPr>
        <w:rFonts w:hint="default"/>
      </w:rPr>
    </w:lvl>
    <w:lvl w:ilvl="3" w:tplc="1F6A9C84">
      <w:numFmt w:val="bullet"/>
      <w:lvlText w:val="•"/>
      <w:lvlJc w:val="left"/>
      <w:pPr>
        <w:ind w:left="913" w:hanging="142"/>
      </w:pPr>
      <w:rPr>
        <w:rFonts w:hint="default"/>
      </w:rPr>
    </w:lvl>
    <w:lvl w:ilvl="4" w:tplc="F102754A">
      <w:numFmt w:val="bullet"/>
      <w:lvlText w:val="•"/>
      <w:lvlJc w:val="left"/>
      <w:pPr>
        <w:ind w:left="1124" w:hanging="142"/>
      </w:pPr>
      <w:rPr>
        <w:rFonts w:hint="default"/>
      </w:rPr>
    </w:lvl>
    <w:lvl w:ilvl="5" w:tplc="0E809088">
      <w:numFmt w:val="bullet"/>
      <w:lvlText w:val="•"/>
      <w:lvlJc w:val="left"/>
      <w:pPr>
        <w:ind w:left="1335" w:hanging="142"/>
      </w:pPr>
      <w:rPr>
        <w:rFonts w:hint="default"/>
      </w:rPr>
    </w:lvl>
    <w:lvl w:ilvl="6" w:tplc="4F165E70">
      <w:numFmt w:val="bullet"/>
      <w:lvlText w:val="•"/>
      <w:lvlJc w:val="left"/>
      <w:pPr>
        <w:ind w:left="1546" w:hanging="142"/>
      </w:pPr>
      <w:rPr>
        <w:rFonts w:hint="default"/>
      </w:rPr>
    </w:lvl>
    <w:lvl w:ilvl="7" w:tplc="597A39DC">
      <w:numFmt w:val="bullet"/>
      <w:lvlText w:val="•"/>
      <w:lvlJc w:val="left"/>
      <w:pPr>
        <w:ind w:left="1757" w:hanging="142"/>
      </w:pPr>
      <w:rPr>
        <w:rFonts w:hint="default"/>
      </w:rPr>
    </w:lvl>
    <w:lvl w:ilvl="8" w:tplc="3EC6AEDA">
      <w:numFmt w:val="bullet"/>
      <w:lvlText w:val="•"/>
      <w:lvlJc w:val="left"/>
      <w:pPr>
        <w:ind w:left="1968" w:hanging="142"/>
      </w:pPr>
      <w:rPr>
        <w:rFonts w:hint="default"/>
      </w:rPr>
    </w:lvl>
  </w:abstractNum>
  <w:abstractNum w:abstractNumId="6" w15:restartNumberingAfterBreak="0">
    <w:nsid w:val="30BB26B4"/>
    <w:multiLevelType w:val="hybridMultilevel"/>
    <w:tmpl w:val="08560FA6"/>
    <w:lvl w:ilvl="0" w:tplc="C694B6B0">
      <w:numFmt w:val="bullet"/>
      <w:lvlText w:val=""/>
      <w:lvlJc w:val="left"/>
      <w:pPr>
        <w:ind w:left="287" w:hanging="142"/>
      </w:pPr>
      <w:rPr>
        <w:rFonts w:hint="default"/>
        <w:w w:val="100"/>
      </w:rPr>
    </w:lvl>
    <w:lvl w:ilvl="1" w:tplc="17E29744">
      <w:numFmt w:val="bullet"/>
      <w:lvlText w:val="•"/>
      <w:lvlJc w:val="left"/>
      <w:pPr>
        <w:ind w:left="492" w:hanging="142"/>
      </w:pPr>
      <w:rPr>
        <w:rFonts w:hint="default"/>
      </w:rPr>
    </w:lvl>
    <w:lvl w:ilvl="2" w:tplc="7AAEFF60">
      <w:numFmt w:val="bullet"/>
      <w:lvlText w:val="•"/>
      <w:lvlJc w:val="left"/>
      <w:pPr>
        <w:ind w:left="704" w:hanging="142"/>
      </w:pPr>
      <w:rPr>
        <w:rFonts w:hint="default"/>
      </w:rPr>
    </w:lvl>
    <w:lvl w:ilvl="3" w:tplc="91969832">
      <w:numFmt w:val="bullet"/>
      <w:lvlText w:val="•"/>
      <w:lvlJc w:val="left"/>
      <w:pPr>
        <w:ind w:left="916" w:hanging="142"/>
      </w:pPr>
      <w:rPr>
        <w:rFonts w:hint="default"/>
      </w:rPr>
    </w:lvl>
    <w:lvl w:ilvl="4" w:tplc="661A4AA0">
      <w:numFmt w:val="bullet"/>
      <w:lvlText w:val="•"/>
      <w:lvlJc w:val="left"/>
      <w:pPr>
        <w:ind w:left="1128" w:hanging="142"/>
      </w:pPr>
      <w:rPr>
        <w:rFonts w:hint="default"/>
      </w:rPr>
    </w:lvl>
    <w:lvl w:ilvl="5" w:tplc="532EA494">
      <w:numFmt w:val="bullet"/>
      <w:lvlText w:val="•"/>
      <w:lvlJc w:val="left"/>
      <w:pPr>
        <w:ind w:left="1340" w:hanging="142"/>
      </w:pPr>
      <w:rPr>
        <w:rFonts w:hint="default"/>
      </w:rPr>
    </w:lvl>
    <w:lvl w:ilvl="6" w:tplc="4B902BBA">
      <w:numFmt w:val="bullet"/>
      <w:lvlText w:val="•"/>
      <w:lvlJc w:val="left"/>
      <w:pPr>
        <w:ind w:left="1552" w:hanging="142"/>
      </w:pPr>
      <w:rPr>
        <w:rFonts w:hint="default"/>
      </w:rPr>
    </w:lvl>
    <w:lvl w:ilvl="7" w:tplc="E4DA251C">
      <w:numFmt w:val="bullet"/>
      <w:lvlText w:val="•"/>
      <w:lvlJc w:val="left"/>
      <w:pPr>
        <w:ind w:left="1764" w:hanging="142"/>
      </w:pPr>
      <w:rPr>
        <w:rFonts w:hint="default"/>
      </w:rPr>
    </w:lvl>
    <w:lvl w:ilvl="8" w:tplc="26B67E16">
      <w:numFmt w:val="bullet"/>
      <w:lvlText w:val="•"/>
      <w:lvlJc w:val="left"/>
      <w:pPr>
        <w:ind w:left="1976" w:hanging="142"/>
      </w:pPr>
      <w:rPr>
        <w:rFonts w:hint="default"/>
      </w:rPr>
    </w:lvl>
  </w:abstractNum>
  <w:abstractNum w:abstractNumId="7" w15:restartNumberingAfterBreak="0">
    <w:nsid w:val="317524B4"/>
    <w:multiLevelType w:val="hybridMultilevel"/>
    <w:tmpl w:val="7DF23E0C"/>
    <w:lvl w:ilvl="0" w:tplc="C3D686C4">
      <w:numFmt w:val="bullet"/>
      <w:lvlText w:val=""/>
      <w:lvlJc w:val="left"/>
      <w:pPr>
        <w:ind w:left="364" w:hanging="195"/>
      </w:pPr>
      <w:rPr>
        <w:rFonts w:ascii="Symbol" w:eastAsia="Symbol" w:hAnsi="Symbol" w:cs="Symbol" w:hint="default"/>
        <w:color w:val="1F497D"/>
        <w:w w:val="100"/>
        <w:sz w:val="16"/>
        <w:szCs w:val="16"/>
      </w:rPr>
    </w:lvl>
    <w:lvl w:ilvl="1" w:tplc="A02C5E04">
      <w:numFmt w:val="bullet"/>
      <w:lvlText w:val="•"/>
      <w:lvlJc w:val="left"/>
      <w:pPr>
        <w:ind w:left="578" w:hanging="195"/>
      </w:pPr>
      <w:rPr>
        <w:rFonts w:hint="default"/>
      </w:rPr>
    </w:lvl>
    <w:lvl w:ilvl="2" w:tplc="17347A5E">
      <w:numFmt w:val="bullet"/>
      <w:lvlText w:val="•"/>
      <w:lvlJc w:val="left"/>
      <w:pPr>
        <w:ind w:left="796" w:hanging="195"/>
      </w:pPr>
      <w:rPr>
        <w:rFonts w:hint="default"/>
      </w:rPr>
    </w:lvl>
    <w:lvl w:ilvl="3" w:tplc="F0269C4A">
      <w:numFmt w:val="bullet"/>
      <w:lvlText w:val="•"/>
      <w:lvlJc w:val="left"/>
      <w:pPr>
        <w:ind w:left="1014" w:hanging="195"/>
      </w:pPr>
      <w:rPr>
        <w:rFonts w:hint="default"/>
      </w:rPr>
    </w:lvl>
    <w:lvl w:ilvl="4" w:tplc="3482C7D0">
      <w:numFmt w:val="bullet"/>
      <w:lvlText w:val="•"/>
      <w:lvlJc w:val="left"/>
      <w:pPr>
        <w:ind w:left="1232" w:hanging="195"/>
      </w:pPr>
      <w:rPr>
        <w:rFonts w:hint="default"/>
      </w:rPr>
    </w:lvl>
    <w:lvl w:ilvl="5" w:tplc="28DA9470">
      <w:numFmt w:val="bullet"/>
      <w:lvlText w:val="•"/>
      <w:lvlJc w:val="left"/>
      <w:pPr>
        <w:ind w:left="1450" w:hanging="195"/>
      </w:pPr>
      <w:rPr>
        <w:rFonts w:hint="default"/>
      </w:rPr>
    </w:lvl>
    <w:lvl w:ilvl="6" w:tplc="339EB77C">
      <w:numFmt w:val="bullet"/>
      <w:lvlText w:val="•"/>
      <w:lvlJc w:val="left"/>
      <w:pPr>
        <w:ind w:left="1668" w:hanging="195"/>
      </w:pPr>
      <w:rPr>
        <w:rFonts w:hint="default"/>
      </w:rPr>
    </w:lvl>
    <w:lvl w:ilvl="7" w:tplc="97344BBC">
      <w:numFmt w:val="bullet"/>
      <w:lvlText w:val="•"/>
      <w:lvlJc w:val="left"/>
      <w:pPr>
        <w:ind w:left="1886" w:hanging="195"/>
      </w:pPr>
      <w:rPr>
        <w:rFonts w:hint="default"/>
      </w:rPr>
    </w:lvl>
    <w:lvl w:ilvl="8" w:tplc="D31672AA">
      <w:numFmt w:val="bullet"/>
      <w:lvlText w:val="•"/>
      <w:lvlJc w:val="left"/>
      <w:pPr>
        <w:ind w:left="2104" w:hanging="195"/>
      </w:pPr>
      <w:rPr>
        <w:rFonts w:hint="default"/>
      </w:rPr>
    </w:lvl>
  </w:abstractNum>
  <w:abstractNum w:abstractNumId="8" w15:restartNumberingAfterBreak="0">
    <w:nsid w:val="353C100F"/>
    <w:multiLevelType w:val="hybridMultilevel"/>
    <w:tmpl w:val="63701666"/>
    <w:lvl w:ilvl="0" w:tplc="9926C424">
      <w:numFmt w:val="bullet"/>
      <w:lvlText w:val=""/>
      <w:lvlJc w:val="left"/>
      <w:pPr>
        <w:ind w:left="1617" w:hanging="358"/>
      </w:pPr>
      <w:rPr>
        <w:rFonts w:ascii="Symbol" w:eastAsia="Symbol" w:hAnsi="Symbol" w:cs="Symbol" w:hint="default"/>
        <w:color w:val="1F497D"/>
        <w:w w:val="100"/>
        <w:sz w:val="16"/>
        <w:szCs w:val="16"/>
      </w:rPr>
    </w:lvl>
    <w:lvl w:ilvl="1" w:tplc="4D4E37AE">
      <w:numFmt w:val="bullet"/>
      <w:lvlText w:val="•"/>
      <w:lvlJc w:val="left"/>
      <w:pPr>
        <w:ind w:left="2612" w:hanging="358"/>
      </w:pPr>
      <w:rPr>
        <w:rFonts w:hint="default"/>
      </w:rPr>
    </w:lvl>
    <w:lvl w:ilvl="2" w:tplc="807C8F96">
      <w:numFmt w:val="bullet"/>
      <w:lvlText w:val="•"/>
      <w:lvlJc w:val="left"/>
      <w:pPr>
        <w:ind w:left="3605" w:hanging="358"/>
      </w:pPr>
      <w:rPr>
        <w:rFonts w:hint="default"/>
      </w:rPr>
    </w:lvl>
    <w:lvl w:ilvl="3" w:tplc="E3720BF8">
      <w:numFmt w:val="bullet"/>
      <w:lvlText w:val="•"/>
      <w:lvlJc w:val="left"/>
      <w:pPr>
        <w:ind w:left="4597" w:hanging="358"/>
      </w:pPr>
      <w:rPr>
        <w:rFonts w:hint="default"/>
      </w:rPr>
    </w:lvl>
    <w:lvl w:ilvl="4" w:tplc="8786ADD8">
      <w:numFmt w:val="bullet"/>
      <w:lvlText w:val="•"/>
      <w:lvlJc w:val="left"/>
      <w:pPr>
        <w:ind w:left="5590" w:hanging="358"/>
      </w:pPr>
      <w:rPr>
        <w:rFonts w:hint="default"/>
      </w:rPr>
    </w:lvl>
    <w:lvl w:ilvl="5" w:tplc="AA7A9C5C">
      <w:numFmt w:val="bullet"/>
      <w:lvlText w:val="•"/>
      <w:lvlJc w:val="left"/>
      <w:pPr>
        <w:ind w:left="6582" w:hanging="358"/>
      </w:pPr>
      <w:rPr>
        <w:rFonts w:hint="default"/>
      </w:rPr>
    </w:lvl>
    <w:lvl w:ilvl="6" w:tplc="0672874A">
      <w:numFmt w:val="bullet"/>
      <w:lvlText w:val="•"/>
      <w:lvlJc w:val="left"/>
      <w:pPr>
        <w:ind w:left="7575" w:hanging="358"/>
      </w:pPr>
      <w:rPr>
        <w:rFonts w:hint="default"/>
      </w:rPr>
    </w:lvl>
    <w:lvl w:ilvl="7" w:tplc="C4E05084">
      <w:numFmt w:val="bullet"/>
      <w:lvlText w:val="•"/>
      <w:lvlJc w:val="left"/>
      <w:pPr>
        <w:ind w:left="8567" w:hanging="358"/>
      </w:pPr>
      <w:rPr>
        <w:rFonts w:hint="default"/>
      </w:rPr>
    </w:lvl>
    <w:lvl w:ilvl="8" w:tplc="5090200C">
      <w:numFmt w:val="bullet"/>
      <w:lvlText w:val="•"/>
      <w:lvlJc w:val="left"/>
      <w:pPr>
        <w:ind w:left="9560" w:hanging="358"/>
      </w:pPr>
      <w:rPr>
        <w:rFonts w:hint="default"/>
      </w:rPr>
    </w:lvl>
  </w:abstractNum>
  <w:abstractNum w:abstractNumId="9" w15:restartNumberingAfterBreak="0">
    <w:nsid w:val="382E01BA"/>
    <w:multiLevelType w:val="hybridMultilevel"/>
    <w:tmpl w:val="E9203232"/>
    <w:lvl w:ilvl="0" w:tplc="0A76C95A">
      <w:numFmt w:val="bullet"/>
      <w:lvlText w:val=""/>
      <w:lvlJc w:val="left"/>
      <w:pPr>
        <w:ind w:left="364" w:hanging="195"/>
      </w:pPr>
      <w:rPr>
        <w:rFonts w:ascii="Symbol" w:eastAsia="Symbol" w:hAnsi="Symbol" w:cs="Symbol" w:hint="default"/>
        <w:color w:val="1F497D"/>
        <w:w w:val="100"/>
        <w:sz w:val="16"/>
        <w:szCs w:val="16"/>
      </w:rPr>
    </w:lvl>
    <w:lvl w:ilvl="1" w:tplc="2446DBE2">
      <w:numFmt w:val="bullet"/>
      <w:lvlText w:val="•"/>
      <w:lvlJc w:val="left"/>
      <w:pPr>
        <w:ind w:left="578" w:hanging="195"/>
      </w:pPr>
      <w:rPr>
        <w:rFonts w:hint="default"/>
      </w:rPr>
    </w:lvl>
    <w:lvl w:ilvl="2" w:tplc="266205B8">
      <w:numFmt w:val="bullet"/>
      <w:lvlText w:val="•"/>
      <w:lvlJc w:val="left"/>
      <w:pPr>
        <w:ind w:left="796" w:hanging="195"/>
      </w:pPr>
      <w:rPr>
        <w:rFonts w:hint="default"/>
      </w:rPr>
    </w:lvl>
    <w:lvl w:ilvl="3" w:tplc="B352C3BC">
      <w:numFmt w:val="bullet"/>
      <w:lvlText w:val="•"/>
      <w:lvlJc w:val="left"/>
      <w:pPr>
        <w:ind w:left="1014" w:hanging="195"/>
      </w:pPr>
      <w:rPr>
        <w:rFonts w:hint="default"/>
      </w:rPr>
    </w:lvl>
    <w:lvl w:ilvl="4" w:tplc="8CBC79F6">
      <w:numFmt w:val="bullet"/>
      <w:lvlText w:val="•"/>
      <w:lvlJc w:val="left"/>
      <w:pPr>
        <w:ind w:left="1232" w:hanging="195"/>
      </w:pPr>
      <w:rPr>
        <w:rFonts w:hint="default"/>
      </w:rPr>
    </w:lvl>
    <w:lvl w:ilvl="5" w:tplc="6E901CB2">
      <w:numFmt w:val="bullet"/>
      <w:lvlText w:val="•"/>
      <w:lvlJc w:val="left"/>
      <w:pPr>
        <w:ind w:left="1450" w:hanging="195"/>
      </w:pPr>
      <w:rPr>
        <w:rFonts w:hint="default"/>
      </w:rPr>
    </w:lvl>
    <w:lvl w:ilvl="6" w:tplc="206C22CA">
      <w:numFmt w:val="bullet"/>
      <w:lvlText w:val="•"/>
      <w:lvlJc w:val="left"/>
      <w:pPr>
        <w:ind w:left="1668" w:hanging="195"/>
      </w:pPr>
      <w:rPr>
        <w:rFonts w:hint="default"/>
      </w:rPr>
    </w:lvl>
    <w:lvl w:ilvl="7" w:tplc="1E6EB27E">
      <w:numFmt w:val="bullet"/>
      <w:lvlText w:val="•"/>
      <w:lvlJc w:val="left"/>
      <w:pPr>
        <w:ind w:left="1886" w:hanging="195"/>
      </w:pPr>
      <w:rPr>
        <w:rFonts w:hint="default"/>
      </w:rPr>
    </w:lvl>
    <w:lvl w:ilvl="8" w:tplc="06ECCCC2">
      <w:numFmt w:val="bullet"/>
      <w:lvlText w:val="•"/>
      <w:lvlJc w:val="left"/>
      <w:pPr>
        <w:ind w:left="2104" w:hanging="195"/>
      </w:pPr>
      <w:rPr>
        <w:rFonts w:hint="default"/>
      </w:rPr>
    </w:lvl>
  </w:abstractNum>
  <w:abstractNum w:abstractNumId="10" w15:restartNumberingAfterBreak="0">
    <w:nsid w:val="3B23636E"/>
    <w:multiLevelType w:val="hybridMultilevel"/>
    <w:tmpl w:val="762C0772"/>
    <w:lvl w:ilvl="0" w:tplc="E3C2349E">
      <w:numFmt w:val="bullet"/>
      <w:lvlText w:val=""/>
      <w:lvlJc w:val="left"/>
      <w:pPr>
        <w:ind w:left="364" w:hanging="207"/>
      </w:pPr>
      <w:rPr>
        <w:rFonts w:ascii="Symbol" w:eastAsia="Symbol" w:hAnsi="Symbol" w:cs="Symbol" w:hint="default"/>
        <w:color w:val="1F497D"/>
        <w:w w:val="100"/>
        <w:sz w:val="16"/>
        <w:szCs w:val="16"/>
      </w:rPr>
    </w:lvl>
    <w:lvl w:ilvl="1" w:tplc="17822D20">
      <w:numFmt w:val="bullet"/>
      <w:lvlText w:val="•"/>
      <w:lvlJc w:val="left"/>
      <w:pPr>
        <w:ind w:left="578" w:hanging="207"/>
      </w:pPr>
      <w:rPr>
        <w:rFonts w:hint="default"/>
      </w:rPr>
    </w:lvl>
    <w:lvl w:ilvl="2" w:tplc="6A9A37A0">
      <w:numFmt w:val="bullet"/>
      <w:lvlText w:val="•"/>
      <w:lvlJc w:val="left"/>
      <w:pPr>
        <w:ind w:left="796" w:hanging="207"/>
      </w:pPr>
      <w:rPr>
        <w:rFonts w:hint="default"/>
      </w:rPr>
    </w:lvl>
    <w:lvl w:ilvl="3" w:tplc="75AA5F7C">
      <w:numFmt w:val="bullet"/>
      <w:lvlText w:val="•"/>
      <w:lvlJc w:val="left"/>
      <w:pPr>
        <w:ind w:left="1014" w:hanging="207"/>
      </w:pPr>
      <w:rPr>
        <w:rFonts w:hint="default"/>
      </w:rPr>
    </w:lvl>
    <w:lvl w:ilvl="4" w:tplc="9D347AB6">
      <w:numFmt w:val="bullet"/>
      <w:lvlText w:val="•"/>
      <w:lvlJc w:val="left"/>
      <w:pPr>
        <w:ind w:left="1232" w:hanging="207"/>
      </w:pPr>
      <w:rPr>
        <w:rFonts w:hint="default"/>
      </w:rPr>
    </w:lvl>
    <w:lvl w:ilvl="5" w:tplc="2C9E28AC">
      <w:numFmt w:val="bullet"/>
      <w:lvlText w:val="•"/>
      <w:lvlJc w:val="left"/>
      <w:pPr>
        <w:ind w:left="1450" w:hanging="207"/>
      </w:pPr>
      <w:rPr>
        <w:rFonts w:hint="default"/>
      </w:rPr>
    </w:lvl>
    <w:lvl w:ilvl="6" w:tplc="D27A1A02">
      <w:numFmt w:val="bullet"/>
      <w:lvlText w:val="•"/>
      <w:lvlJc w:val="left"/>
      <w:pPr>
        <w:ind w:left="1668" w:hanging="207"/>
      </w:pPr>
      <w:rPr>
        <w:rFonts w:hint="default"/>
      </w:rPr>
    </w:lvl>
    <w:lvl w:ilvl="7" w:tplc="232E01D6">
      <w:numFmt w:val="bullet"/>
      <w:lvlText w:val="•"/>
      <w:lvlJc w:val="left"/>
      <w:pPr>
        <w:ind w:left="1886" w:hanging="207"/>
      </w:pPr>
      <w:rPr>
        <w:rFonts w:hint="default"/>
      </w:rPr>
    </w:lvl>
    <w:lvl w:ilvl="8" w:tplc="EDE4F89C">
      <w:numFmt w:val="bullet"/>
      <w:lvlText w:val="•"/>
      <w:lvlJc w:val="left"/>
      <w:pPr>
        <w:ind w:left="2104" w:hanging="207"/>
      </w:pPr>
      <w:rPr>
        <w:rFonts w:hint="default"/>
      </w:rPr>
    </w:lvl>
  </w:abstractNum>
  <w:abstractNum w:abstractNumId="11" w15:restartNumberingAfterBreak="0">
    <w:nsid w:val="3D761F83"/>
    <w:multiLevelType w:val="hybridMultilevel"/>
    <w:tmpl w:val="5D5AA4C4"/>
    <w:lvl w:ilvl="0" w:tplc="A48C35CE">
      <w:numFmt w:val="bullet"/>
      <w:lvlText w:val=""/>
      <w:lvlJc w:val="left"/>
      <w:pPr>
        <w:ind w:left="1617" w:hanging="358"/>
      </w:pPr>
      <w:rPr>
        <w:rFonts w:ascii="Symbol" w:eastAsia="Symbol" w:hAnsi="Symbol" w:cs="Symbol" w:hint="default"/>
        <w:color w:val="1F497D"/>
        <w:w w:val="100"/>
        <w:sz w:val="16"/>
        <w:szCs w:val="16"/>
      </w:rPr>
    </w:lvl>
    <w:lvl w:ilvl="1" w:tplc="98EC31D6">
      <w:numFmt w:val="bullet"/>
      <w:lvlText w:val="•"/>
      <w:lvlJc w:val="left"/>
      <w:pPr>
        <w:ind w:left="2612" w:hanging="358"/>
      </w:pPr>
      <w:rPr>
        <w:rFonts w:hint="default"/>
      </w:rPr>
    </w:lvl>
    <w:lvl w:ilvl="2" w:tplc="4F1A17FE">
      <w:numFmt w:val="bullet"/>
      <w:lvlText w:val="•"/>
      <w:lvlJc w:val="left"/>
      <w:pPr>
        <w:ind w:left="3605" w:hanging="358"/>
      </w:pPr>
      <w:rPr>
        <w:rFonts w:hint="default"/>
      </w:rPr>
    </w:lvl>
    <w:lvl w:ilvl="3" w:tplc="F4E0EA3E">
      <w:numFmt w:val="bullet"/>
      <w:lvlText w:val="•"/>
      <w:lvlJc w:val="left"/>
      <w:pPr>
        <w:ind w:left="4597" w:hanging="358"/>
      </w:pPr>
      <w:rPr>
        <w:rFonts w:hint="default"/>
      </w:rPr>
    </w:lvl>
    <w:lvl w:ilvl="4" w:tplc="CB5C4300">
      <w:numFmt w:val="bullet"/>
      <w:lvlText w:val="•"/>
      <w:lvlJc w:val="left"/>
      <w:pPr>
        <w:ind w:left="5590" w:hanging="358"/>
      </w:pPr>
      <w:rPr>
        <w:rFonts w:hint="default"/>
      </w:rPr>
    </w:lvl>
    <w:lvl w:ilvl="5" w:tplc="CF94F038">
      <w:numFmt w:val="bullet"/>
      <w:lvlText w:val="•"/>
      <w:lvlJc w:val="left"/>
      <w:pPr>
        <w:ind w:left="6582" w:hanging="358"/>
      </w:pPr>
      <w:rPr>
        <w:rFonts w:hint="default"/>
      </w:rPr>
    </w:lvl>
    <w:lvl w:ilvl="6" w:tplc="3C444D30">
      <w:numFmt w:val="bullet"/>
      <w:lvlText w:val="•"/>
      <w:lvlJc w:val="left"/>
      <w:pPr>
        <w:ind w:left="7575" w:hanging="358"/>
      </w:pPr>
      <w:rPr>
        <w:rFonts w:hint="default"/>
      </w:rPr>
    </w:lvl>
    <w:lvl w:ilvl="7" w:tplc="B6649CC8">
      <w:numFmt w:val="bullet"/>
      <w:lvlText w:val="•"/>
      <w:lvlJc w:val="left"/>
      <w:pPr>
        <w:ind w:left="8567" w:hanging="358"/>
      </w:pPr>
      <w:rPr>
        <w:rFonts w:hint="default"/>
      </w:rPr>
    </w:lvl>
    <w:lvl w:ilvl="8" w:tplc="52420C28">
      <w:numFmt w:val="bullet"/>
      <w:lvlText w:val="•"/>
      <w:lvlJc w:val="left"/>
      <w:pPr>
        <w:ind w:left="9560" w:hanging="358"/>
      </w:pPr>
      <w:rPr>
        <w:rFonts w:hint="default"/>
      </w:rPr>
    </w:lvl>
  </w:abstractNum>
  <w:abstractNum w:abstractNumId="12" w15:restartNumberingAfterBreak="0">
    <w:nsid w:val="3DF23A82"/>
    <w:multiLevelType w:val="hybridMultilevel"/>
    <w:tmpl w:val="8B2211DC"/>
    <w:lvl w:ilvl="0" w:tplc="7C7ADA9A">
      <w:numFmt w:val="bullet"/>
      <w:lvlText w:val=""/>
      <w:lvlJc w:val="left"/>
      <w:pPr>
        <w:ind w:left="1617" w:hanging="358"/>
      </w:pPr>
      <w:rPr>
        <w:rFonts w:hint="default"/>
        <w:w w:val="100"/>
      </w:rPr>
    </w:lvl>
    <w:lvl w:ilvl="1" w:tplc="002AA7C8">
      <w:numFmt w:val="bullet"/>
      <w:lvlText w:val="•"/>
      <w:lvlJc w:val="left"/>
      <w:pPr>
        <w:ind w:left="2612" w:hanging="358"/>
      </w:pPr>
      <w:rPr>
        <w:rFonts w:hint="default"/>
      </w:rPr>
    </w:lvl>
    <w:lvl w:ilvl="2" w:tplc="186AE46C">
      <w:numFmt w:val="bullet"/>
      <w:lvlText w:val="•"/>
      <w:lvlJc w:val="left"/>
      <w:pPr>
        <w:ind w:left="3605" w:hanging="358"/>
      </w:pPr>
      <w:rPr>
        <w:rFonts w:hint="default"/>
      </w:rPr>
    </w:lvl>
    <w:lvl w:ilvl="3" w:tplc="C83EB0B6">
      <w:numFmt w:val="bullet"/>
      <w:lvlText w:val="•"/>
      <w:lvlJc w:val="left"/>
      <w:pPr>
        <w:ind w:left="4597" w:hanging="358"/>
      </w:pPr>
      <w:rPr>
        <w:rFonts w:hint="default"/>
      </w:rPr>
    </w:lvl>
    <w:lvl w:ilvl="4" w:tplc="A7586ADA">
      <w:numFmt w:val="bullet"/>
      <w:lvlText w:val="•"/>
      <w:lvlJc w:val="left"/>
      <w:pPr>
        <w:ind w:left="5590" w:hanging="358"/>
      </w:pPr>
      <w:rPr>
        <w:rFonts w:hint="default"/>
      </w:rPr>
    </w:lvl>
    <w:lvl w:ilvl="5" w:tplc="A73C1452">
      <w:numFmt w:val="bullet"/>
      <w:lvlText w:val="•"/>
      <w:lvlJc w:val="left"/>
      <w:pPr>
        <w:ind w:left="6582" w:hanging="358"/>
      </w:pPr>
      <w:rPr>
        <w:rFonts w:hint="default"/>
      </w:rPr>
    </w:lvl>
    <w:lvl w:ilvl="6" w:tplc="EC9A9346">
      <w:numFmt w:val="bullet"/>
      <w:lvlText w:val="•"/>
      <w:lvlJc w:val="left"/>
      <w:pPr>
        <w:ind w:left="7575" w:hanging="358"/>
      </w:pPr>
      <w:rPr>
        <w:rFonts w:hint="default"/>
      </w:rPr>
    </w:lvl>
    <w:lvl w:ilvl="7" w:tplc="85E048E2">
      <w:numFmt w:val="bullet"/>
      <w:lvlText w:val="•"/>
      <w:lvlJc w:val="left"/>
      <w:pPr>
        <w:ind w:left="8567" w:hanging="358"/>
      </w:pPr>
      <w:rPr>
        <w:rFonts w:hint="default"/>
      </w:rPr>
    </w:lvl>
    <w:lvl w:ilvl="8" w:tplc="90742794">
      <w:numFmt w:val="bullet"/>
      <w:lvlText w:val="•"/>
      <w:lvlJc w:val="left"/>
      <w:pPr>
        <w:ind w:left="9560" w:hanging="358"/>
      </w:pPr>
      <w:rPr>
        <w:rFonts w:hint="default"/>
      </w:rPr>
    </w:lvl>
  </w:abstractNum>
  <w:abstractNum w:abstractNumId="13" w15:restartNumberingAfterBreak="0">
    <w:nsid w:val="3EEA5C04"/>
    <w:multiLevelType w:val="hybridMultilevel"/>
    <w:tmpl w:val="BADC095E"/>
    <w:lvl w:ilvl="0" w:tplc="A394FF16">
      <w:numFmt w:val="bullet"/>
      <w:lvlText w:val=""/>
      <w:lvlJc w:val="left"/>
      <w:pPr>
        <w:ind w:left="299" w:hanging="142"/>
      </w:pPr>
      <w:rPr>
        <w:rFonts w:ascii="Symbol" w:eastAsia="Symbol" w:hAnsi="Symbol" w:cs="Symbol" w:hint="default"/>
        <w:color w:val="215868"/>
        <w:w w:val="100"/>
        <w:sz w:val="18"/>
        <w:szCs w:val="18"/>
      </w:rPr>
    </w:lvl>
    <w:lvl w:ilvl="1" w:tplc="9BDE3314">
      <w:numFmt w:val="bullet"/>
      <w:lvlText w:val="•"/>
      <w:lvlJc w:val="left"/>
      <w:pPr>
        <w:ind w:left="524" w:hanging="142"/>
      </w:pPr>
      <w:rPr>
        <w:rFonts w:hint="default"/>
      </w:rPr>
    </w:lvl>
    <w:lvl w:ilvl="2" w:tplc="0DDAE02C">
      <w:numFmt w:val="bullet"/>
      <w:lvlText w:val="•"/>
      <w:lvlJc w:val="left"/>
      <w:pPr>
        <w:ind w:left="748" w:hanging="142"/>
      </w:pPr>
      <w:rPr>
        <w:rFonts w:hint="default"/>
      </w:rPr>
    </w:lvl>
    <w:lvl w:ilvl="3" w:tplc="A3D251BA">
      <w:numFmt w:val="bullet"/>
      <w:lvlText w:val="•"/>
      <w:lvlJc w:val="left"/>
      <w:pPr>
        <w:ind w:left="972" w:hanging="142"/>
      </w:pPr>
      <w:rPr>
        <w:rFonts w:hint="default"/>
      </w:rPr>
    </w:lvl>
    <w:lvl w:ilvl="4" w:tplc="C024C2F8">
      <w:numFmt w:val="bullet"/>
      <w:lvlText w:val="•"/>
      <w:lvlJc w:val="left"/>
      <w:pPr>
        <w:ind w:left="1196" w:hanging="142"/>
      </w:pPr>
      <w:rPr>
        <w:rFonts w:hint="default"/>
      </w:rPr>
    </w:lvl>
    <w:lvl w:ilvl="5" w:tplc="3BC44338">
      <w:numFmt w:val="bullet"/>
      <w:lvlText w:val="•"/>
      <w:lvlJc w:val="left"/>
      <w:pPr>
        <w:ind w:left="1420" w:hanging="142"/>
      </w:pPr>
      <w:rPr>
        <w:rFonts w:hint="default"/>
      </w:rPr>
    </w:lvl>
    <w:lvl w:ilvl="6" w:tplc="472278F4">
      <w:numFmt w:val="bullet"/>
      <w:lvlText w:val="•"/>
      <w:lvlJc w:val="left"/>
      <w:pPr>
        <w:ind w:left="1644" w:hanging="142"/>
      </w:pPr>
      <w:rPr>
        <w:rFonts w:hint="default"/>
      </w:rPr>
    </w:lvl>
    <w:lvl w:ilvl="7" w:tplc="C80E64A8">
      <w:numFmt w:val="bullet"/>
      <w:lvlText w:val="•"/>
      <w:lvlJc w:val="left"/>
      <w:pPr>
        <w:ind w:left="1868" w:hanging="142"/>
      </w:pPr>
      <w:rPr>
        <w:rFonts w:hint="default"/>
      </w:rPr>
    </w:lvl>
    <w:lvl w:ilvl="8" w:tplc="0C2A07D6">
      <w:numFmt w:val="bullet"/>
      <w:lvlText w:val="•"/>
      <w:lvlJc w:val="left"/>
      <w:pPr>
        <w:ind w:left="2092" w:hanging="142"/>
      </w:pPr>
      <w:rPr>
        <w:rFonts w:hint="default"/>
      </w:rPr>
    </w:lvl>
  </w:abstractNum>
  <w:abstractNum w:abstractNumId="14" w15:restartNumberingAfterBreak="0">
    <w:nsid w:val="46654464"/>
    <w:multiLevelType w:val="hybridMultilevel"/>
    <w:tmpl w:val="074C4560"/>
    <w:lvl w:ilvl="0" w:tplc="C9D816F6">
      <w:numFmt w:val="bullet"/>
      <w:lvlText w:val=""/>
      <w:lvlJc w:val="left"/>
      <w:pPr>
        <w:ind w:left="1435" w:hanging="356"/>
      </w:pPr>
      <w:rPr>
        <w:rFonts w:ascii="Symbol" w:eastAsia="Symbol" w:hAnsi="Symbol" w:cs="Symbol" w:hint="default"/>
        <w:w w:val="100"/>
        <w:sz w:val="22"/>
        <w:szCs w:val="22"/>
      </w:rPr>
    </w:lvl>
    <w:lvl w:ilvl="1" w:tplc="47B8E3EC">
      <w:numFmt w:val="bullet"/>
      <w:lvlText w:val="•"/>
      <w:lvlJc w:val="left"/>
      <w:pPr>
        <w:ind w:left="2450" w:hanging="356"/>
      </w:pPr>
      <w:rPr>
        <w:rFonts w:hint="default"/>
      </w:rPr>
    </w:lvl>
    <w:lvl w:ilvl="2" w:tplc="7E142BCC">
      <w:numFmt w:val="bullet"/>
      <w:lvlText w:val="•"/>
      <w:lvlJc w:val="left"/>
      <w:pPr>
        <w:ind w:left="3461" w:hanging="356"/>
      </w:pPr>
      <w:rPr>
        <w:rFonts w:hint="default"/>
      </w:rPr>
    </w:lvl>
    <w:lvl w:ilvl="3" w:tplc="BCE085D6">
      <w:numFmt w:val="bullet"/>
      <w:lvlText w:val="•"/>
      <w:lvlJc w:val="left"/>
      <w:pPr>
        <w:ind w:left="4471" w:hanging="356"/>
      </w:pPr>
      <w:rPr>
        <w:rFonts w:hint="default"/>
      </w:rPr>
    </w:lvl>
    <w:lvl w:ilvl="4" w:tplc="02745B44">
      <w:numFmt w:val="bullet"/>
      <w:lvlText w:val="•"/>
      <w:lvlJc w:val="left"/>
      <w:pPr>
        <w:ind w:left="5482" w:hanging="356"/>
      </w:pPr>
      <w:rPr>
        <w:rFonts w:hint="default"/>
      </w:rPr>
    </w:lvl>
    <w:lvl w:ilvl="5" w:tplc="C4D4807A">
      <w:numFmt w:val="bullet"/>
      <w:lvlText w:val="•"/>
      <w:lvlJc w:val="left"/>
      <w:pPr>
        <w:ind w:left="6492" w:hanging="356"/>
      </w:pPr>
      <w:rPr>
        <w:rFonts w:hint="default"/>
      </w:rPr>
    </w:lvl>
    <w:lvl w:ilvl="6" w:tplc="38B84EE2">
      <w:numFmt w:val="bullet"/>
      <w:lvlText w:val="•"/>
      <w:lvlJc w:val="left"/>
      <w:pPr>
        <w:ind w:left="7503" w:hanging="356"/>
      </w:pPr>
      <w:rPr>
        <w:rFonts w:hint="default"/>
      </w:rPr>
    </w:lvl>
    <w:lvl w:ilvl="7" w:tplc="A9ACB4A2">
      <w:numFmt w:val="bullet"/>
      <w:lvlText w:val="•"/>
      <w:lvlJc w:val="left"/>
      <w:pPr>
        <w:ind w:left="8513" w:hanging="356"/>
      </w:pPr>
      <w:rPr>
        <w:rFonts w:hint="default"/>
      </w:rPr>
    </w:lvl>
    <w:lvl w:ilvl="8" w:tplc="37ECCE36">
      <w:numFmt w:val="bullet"/>
      <w:lvlText w:val="•"/>
      <w:lvlJc w:val="left"/>
      <w:pPr>
        <w:ind w:left="9524" w:hanging="356"/>
      </w:pPr>
      <w:rPr>
        <w:rFonts w:hint="default"/>
      </w:rPr>
    </w:lvl>
  </w:abstractNum>
  <w:abstractNum w:abstractNumId="15" w15:restartNumberingAfterBreak="0">
    <w:nsid w:val="478468B4"/>
    <w:multiLevelType w:val="hybridMultilevel"/>
    <w:tmpl w:val="3B905772"/>
    <w:lvl w:ilvl="0" w:tplc="3A067BA0">
      <w:numFmt w:val="bullet"/>
      <w:lvlText w:val="•"/>
      <w:lvlJc w:val="left"/>
      <w:pPr>
        <w:ind w:left="126" w:hanging="145"/>
      </w:pPr>
      <w:rPr>
        <w:rFonts w:ascii="Calibri" w:eastAsia="Calibri" w:hAnsi="Calibri" w:cs="Calibri" w:hint="default"/>
        <w:spacing w:val="-2"/>
        <w:w w:val="100"/>
        <w:sz w:val="20"/>
        <w:szCs w:val="20"/>
      </w:rPr>
    </w:lvl>
    <w:lvl w:ilvl="1" w:tplc="459011A8">
      <w:numFmt w:val="bullet"/>
      <w:lvlText w:val="•"/>
      <w:lvlJc w:val="left"/>
      <w:pPr>
        <w:ind w:left="702" w:hanging="145"/>
      </w:pPr>
      <w:rPr>
        <w:rFonts w:hint="default"/>
      </w:rPr>
    </w:lvl>
    <w:lvl w:ilvl="2" w:tplc="D9644AE4">
      <w:numFmt w:val="bullet"/>
      <w:lvlText w:val="•"/>
      <w:lvlJc w:val="left"/>
      <w:pPr>
        <w:ind w:left="1285" w:hanging="145"/>
      </w:pPr>
      <w:rPr>
        <w:rFonts w:hint="default"/>
      </w:rPr>
    </w:lvl>
    <w:lvl w:ilvl="3" w:tplc="6E0E8C06">
      <w:numFmt w:val="bullet"/>
      <w:lvlText w:val="•"/>
      <w:lvlJc w:val="left"/>
      <w:pPr>
        <w:ind w:left="1867" w:hanging="145"/>
      </w:pPr>
      <w:rPr>
        <w:rFonts w:hint="default"/>
      </w:rPr>
    </w:lvl>
    <w:lvl w:ilvl="4" w:tplc="5A1A28AA">
      <w:numFmt w:val="bullet"/>
      <w:lvlText w:val="•"/>
      <w:lvlJc w:val="left"/>
      <w:pPr>
        <w:ind w:left="2450" w:hanging="145"/>
      </w:pPr>
      <w:rPr>
        <w:rFonts w:hint="default"/>
      </w:rPr>
    </w:lvl>
    <w:lvl w:ilvl="5" w:tplc="7B0AAD16">
      <w:numFmt w:val="bullet"/>
      <w:lvlText w:val="•"/>
      <w:lvlJc w:val="left"/>
      <w:pPr>
        <w:ind w:left="3032" w:hanging="145"/>
      </w:pPr>
      <w:rPr>
        <w:rFonts w:hint="default"/>
      </w:rPr>
    </w:lvl>
    <w:lvl w:ilvl="6" w:tplc="C69AB4D6">
      <w:numFmt w:val="bullet"/>
      <w:lvlText w:val="•"/>
      <w:lvlJc w:val="left"/>
      <w:pPr>
        <w:ind w:left="3615" w:hanging="145"/>
      </w:pPr>
      <w:rPr>
        <w:rFonts w:hint="default"/>
      </w:rPr>
    </w:lvl>
    <w:lvl w:ilvl="7" w:tplc="160642A4">
      <w:numFmt w:val="bullet"/>
      <w:lvlText w:val="•"/>
      <w:lvlJc w:val="left"/>
      <w:pPr>
        <w:ind w:left="4197" w:hanging="145"/>
      </w:pPr>
      <w:rPr>
        <w:rFonts w:hint="default"/>
      </w:rPr>
    </w:lvl>
    <w:lvl w:ilvl="8" w:tplc="E6644402">
      <w:numFmt w:val="bullet"/>
      <w:lvlText w:val="•"/>
      <w:lvlJc w:val="left"/>
      <w:pPr>
        <w:ind w:left="4780" w:hanging="145"/>
      </w:pPr>
      <w:rPr>
        <w:rFonts w:hint="default"/>
      </w:rPr>
    </w:lvl>
  </w:abstractNum>
  <w:abstractNum w:abstractNumId="16" w15:restartNumberingAfterBreak="0">
    <w:nsid w:val="4C1D33A3"/>
    <w:multiLevelType w:val="hybridMultilevel"/>
    <w:tmpl w:val="892CE9A0"/>
    <w:lvl w:ilvl="0" w:tplc="2814F8BC">
      <w:numFmt w:val="bullet"/>
      <w:lvlText w:val="•"/>
      <w:lvlJc w:val="left"/>
      <w:pPr>
        <w:ind w:left="145" w:hanging="145"/>
      </w:pPr>
      <w:rPr>
        <w:rFonts w:ascii="Calibri" w:eastAsia="Calibri" w:hAnsi="Calibri" w:cs="Calibri" w:hint="default"/>
        <w:spacing w:val="-1"/>
        <w:w w:val="100"/>
        <w:sz w:val="20"/>
        <w:szCs w:val="20"/>
      </w:rPr>
    </w:lvl>
    <w:lvl w:ilvl="1" w:tplc="CE925714">
      <w:numFmt w:val="bullet"/>
      <w:lvlText w:val="•"/>
      <w:lvlJc w:val="left"/>
      <w:pPr>
        <w:ind w:left="720" w:hanging="145"/>
      </w:pPr>
      <w:rPr>
        <w:rFonts w:hint="default"/>
      </w:rPr>
    </w:lvl>
    <w:lvl w:ilvl="2" w:tplc="F552E378">
      <w:numFmt w:val="bullet"/>
      <w:lvlText w:val="•"/>
      <w:lvlJc w:val="left"/>
      <w:pPr>
        <w:ind w:left="1301" w:hanging="145"/>
      </w:pPr>
      <w:rPr>
        <w:rFonts w:hint="default"/>
      </w:rPr>
    </w:lvl>
    <w:lvl w:ilvl="3" w:tplc="FA30CCE6">
      <w:numFmt w:val="bullet"/>
      <w:lvlText w:val="•"/>
      <w:lvlJc w:val="left"/>
      <w:pPr>
        <w:ind w:left="1881" w:hanging="145"/>
      </w:pPr>
      <w:rPr>
        <w:rFonts w:hint="default"/>
      </w:rPr>
    </w:lvl>
    <w:lvl w:ilvl="4" w:tplc="4B625C08">
      <w:numFmt w:val="bullet"/>
      <w:lvlText w:val="•"/>
      <w:lvlJc w:val="left"/>
      <w:pPr>
        <w:ind w:left="2462" w:hanging="145"/>
      </w:pPr>
      <w:rPr>
        <w:rFonts w:hint="default"/>
      </w:rPr>
    </w:lvl>
    <w:lvl w:ilvl="5" w:tplc="F8C06EC0">
      <w:numFmt w:val="bullet"/>
      <w:lvlText w:val="•"/>
      <w:lvlJc w:val="left"/>
      <w:pPr>
        <w:ind w:left="3042" w:hanging="145"/>
      </w:pPr>
      <w:rPr>
        <w:rFonts w:hint="default"/>
      </w:rPr>
    </w:lvl>
    <w:lvl w:ilvl="6" w:tplc="49440416">
      <w:numFmt w:val="bullet"/>
      <w:lvlText w:val="•"/>
      <w:lvlJc w:val="left"/>
      <w:pPr>
        <w:ind w:left="3623" w:hanging="145"/>
      </w:pPr>
      <w:rPr>
        <w:rFonts w:hint="default"/>
      </w:rPr>
    </w:lvl>
    <w:lvl w:ilvl="7" w:tplc="152A53E0">
      <w:numFmt w:val="bullet"/>
      <w:lvlText w:val="•"/>
      <w:lvlJc w:val="left"/>
      <w:pPr>
        <w:ind w:left="4203" w:hanging="145"/>
      </w:pPr>
      <w:rPr>
        <w:rFonts w:hint="default"/>
      </w:rPr>
    </w:lvl>
    <w:lvl w:ilvl="8" w:tplc="12325E2A">
      <w:numFmt w:val="bullet"/>
      <w:lvlText w:val="•"/>
      <w:lvlJc w:val="left"/>
      <w:pPr>
        <w:ind w:left="4784" w:hanging="145"/>
      </w:pPr>
      <w:rPr>
        <w:rFonts w:hint="default"/>
      </w:rPr>
    </w:lvl>
  </w:abstractNum>
  <w:abstractNum w:abstractNumId="17" w15:restartNumberingAfterBreak="0">
    <w:nsid w:val="4CA22222"/>
    <w:multiLevelType w:val="hybridMultilevel"/>
    <w:tmpl w:val="43A22768"/>
    <w:lvl w:ilvl="0" w:tplc="0E96FFF2">
      <w:numFmt w:val="bullet"/>
      <w:lvlText w:val=""/>
      <w:lvlJc w:val="left"/>
      <w:pPr>
        <w:ind w:left="1617" w:hanging="358"/>
      </w:pPr>
      <w:rPr>
        <w:rFonts w:ascii="Symbol" w:eastAsia="Symbol" w:hAnsi="Symbol" w:cs="Symbol" w:hint="default"/>
        <w:color w:val="1F497D"/>
        <w:w w:val="100"/>
        <w:sz w:val="16"/>
        <w:szCs w:val="16"/>
      </w:rPr>
    </w:lvl>
    <w:lvl w:ilvl="1" w:tplc="6BDE97B0">
      <w:numFmt w:val="bullet"/>
      <w:lvlText w:val="•"/>
      <w:lvlJc w:val="left"/>
      <w:pPr>
        <w:ind w:left="2612" w:hanging="358"/>
      </w:pPr>
      <w:rPr>
        <w:rFonts w:hint="default"/>
      </w:rPr>
    </w:lvl>
    <w:lvl w:ilvl="2" w:tplc="B41C38AE">
      <w:numFmt w:val="bullet"/>
      <w:lvlText w:val="•"/>
      <w:lvlJc w:val="left"/>
      <w:pPr>
        <w:ind w:left="3605" w:hanging="358"/>
      </w:pPr>
      <w:rPr>
        <w:rFonts w:hint="default"/>
      </w:rPr>
    </w:lvl>
    <w:lvl w:ilvl="3" w:tplc="F7F2A850">
      <w:numFmt w:val="bullet"/>
      <w:lvlText w:val="•"/>
      <w:lvlJc w:val="left"/>
      <w:pPr>
        <w:ind w:left="4597" w:hanging="358"/>
      </w:pPr>
      <w:rPr>
        <w:rFonts w:hint="default"/>
      </w:rPr>
    </w:lvl>
    <w:lvl w:ilvl="4" w:tplc="7AFE06B8">
      <w:numFmt w:val="bullet"/>
      <w:lvlText w:val="•"/>
      <w:lvlJc w:val="left"/>
      <w:pPr>
        <w:ind w:left="5590" w:hanging="358"/>
      </w:pPr>
      <w:rPr>
        <w:rFonts w:hint="default"/>
      </w:rPr>
    </w:lvl>
    <w:lvl w:ilvl="5" w:tplc="3064EE32">
      <w:numFmt w:val="bullet"/>
      <w:lvlText w:val="•"/>
      <w:lvlJc w:val="left"/>
      <w:pPr>
        <w:ind w:left="6582" w:hanging="358"/>
      </w:pPr>
      <w:rPr>
        <w:rFonts w:hint="default"/>
      </w:rPr>
    </w:lvl>
    <w:lvl w:ilvl="6" w:tplc="96CED3A6">
      <w:numFmt w:val="bullet"/>
      <w:lvlText w:val="•"/>
      <w:lvlJc w:val="left"/>
      <w:pPr>
        <w:ind w:left="7575" w:hanging="358"/>
      </w:pPr>
      <w:rPr>
        <w:rFonts w:hint="default"/>
      </w:rPr>
    </w:lvl>
    <w:lvl w:ilvl="7" w:tplc="292607F8">
      <w:numFmt w:val="bullet"/>
      <w:lvlText w:val="•"/>
      <w:lvlJc w:val="left"/>
      <w:pPr>
        <w:ind w:left="8567" w:hanging="358"/>
      </w:pPr>
      <w:rPr>
        <w:rFonts w:hint="default"/>
      </w:rPr>
    </w:lvl>
    <w:lvl w:ilvl="8" w:tplc="217E4430">
      <w:numFmt w:val="bullet"/>
      <w:lvlText w:val="•"/>
      <w:lvlJc w:val="left"/>
      <w:pPr>
        <w:ind w:left="9560" w:hanging="358"/>
      </w:pPr>
      <w:rPr>
        <w:rFonts w:hint="default"/>
      </w:rPr>
    </w:lvl>
  </w:abstractNum>
  <w:abstractNum w:abstractNumId="18" w15:restartNumberingAfterBreak="0">
    <w:nsid w:val="4F68101A"/>
    <w:multiLevelType w:val="hybridMultilevel"/>
    <w:tmpl w:val="CCF432D4"/>
    <w:lvl w:ilvl="0" w:tplc="690EB024">
      <w:numFmt w:val="bullet"/>
      <w:lvlText w:val=""/>
      <w:lvlJc w:val="left"/>
      <w:pPr>
        <w:ind w:left="287" w:hanging="142"/>
      </w:pPr>
      <w:rPr>
        <w:rFonts w:hint="default"/>
        <w:w w:val="100"/>
      </w:rPr>
    </w:lvl>
    <w:lvl w:ilvl="1" w:tplc="D892EBDE">
      <w:numFmt w:val="bullet"/>
      <w:lvlText w:val="•"/>
      <w:lvlJc w:val="left"/>
      <w:pPr>
        <w:ind w:left="489" w:hanging="142"/>
      </w:pPr>
      <w:rPr>
        <w:rFonts w:hint="default"/>
      </w:rPr>
    </w:lvl>
    <w:lvl w:ilvl="2" w:tplc="51FC88C2">
      <w:numFmt w:val="bullet"/>
      <w:lvlText w:val="•"/>
      <w:lvlJc w:val="left"/>
      <w:pPr>
        <w:ind w:left="699" w:hanging="142"/>
      </w:pPr>
      <w:rPr>
        <w:rFonts w:hint="default"/>
      </w:rPr>
    </w:lvl>
    <w:lvl w:ilvl="3" w:tplc="129C5764">
      <w:numFmt w:val="bullet"/>
      <w:lvlText w:val="•"/>
      <w:lvlJc w:val="left"/>
      <w:pPr>
        <w:ind w:left="909" w:hanging="142"/>
      </w:pPr>
      <w:rPr>
        <w:rFonts w:hint="default"/>
      </w:rPr>
    </w:lvl>
    <w:lvl w:ilvl="4" w:tplc="2B04ADCA">
      <w:numFmt w:val="bullet"/>
      <w:lvlText w:val="•"/>
      <w:lvlJc w:val="left"/>
      <w:pPr>
        <w:ind w:left="1119" w:hanging="142"/>
      </w:pPr>
      <w:rPr>
        <w:rFonts w:hint="default"/>
      </w:rPr>
    </w:lvl>
    <w:lvl w:ilvl="5" w:tplc="97066370">
      <w:numFmt w:val="bullet"/>
      <w:lvlText w:val="•"/>
      <w:lvlJc w:val="left"/>
      <w:pPr>
        <w:ind w:left="1329" w:hanging="142"/>
      </w:pPr>
      <w:rPr>
        <w:rFonts w:hint="default"/>
      </w:rPr>
    </w:lvl>
    <w:lvl w:ilvl="6" w:tplc="42B698FC">
      <w:numFmt w:val="bullet"/>
      <w:lvlText w:val="•"/>
      <w:lvlJc w:val="left"/>
      <w:pPr>
        <w:ind w:left="1538" w:hanging="142"/>
      </w:pPr>
      <w:rPr>
        <w:rFonts w:hint="default"/>
      </w:rPr>
    </w:lvl>
    <w:lvl w:ilvl="7" w:tplc="A900FAE6">
      <w:numFmt w:val="bullet"/>
      <w:lvlText w:val="•"/>
      <w:lvlJc w:val="left"/>
      <w:pPr>
        <w:ind w:left="1748" w:hanging="142"/>
      </w:pPr>
      <w:rPr>
        <w:rFonts w:hint="default"/>
      </w:rPr>
    </w:lvl>
    <w:lvl w:ilvl="8" w:tplc="D062E080">
      <w:numFmt w:val="bullet"/>
      <w:lvlText w:val="•"/>
      <w:lvlJc w:val="left"/>
      <w:pPr>
        <w:ind w:left="1958" w:hanging="142"/>
      </w:pPr>
      <w:rPr>
        <w:rFonts w:hint="default"/>
      </w:rPr>
    </w:lvl>
  </w:abstractNum>
  <w:abstractNum w:abstractNumId="19" w15:restartNumberingAfterBreak="0">
    <w:nsid w:val="525C6087"/>
    <w:multiLevelType w:val="hybridMultilevel"/>
    <w:tmpl w:val="B53426F8"/>
    <w:lvl w:ilvl="0" w:tplc="7FD23422">
      <w:numFmt w:val="bullet"/>
      <w:lvlText w:val=""/>
      <w:lvlJc w:val="left"/>
      <w:pPr>
        <w:ind w:left="1972" w:hanging="356"/>
      </w:pPr>
      <w:rPr>
        <w:rFonts w:ascii="Symbol" w:eastAsia="Symbol" w:hAnsi="Symbol" w:cs="Symbol" w:hint="default"/>
        <w:color w:val="215868"/>
        <w:w w:val="100"/>
        <w:sz w:val="22"/>
        <w:szCs w:val="22"/>
      </w:rPr>
    </w:lvl>
    <w:lvl w:ilvl="1" w:tplc="712AE288">
      <w:numFmt w:val="bullet"/>
      <w:lvlText w:val="•"/>
      <w:lvlJc w:val="left"/>
      <w:pPr>
        <w:ind w:left="2936" w:hanging="356"/>
      </w:pPr>
      <w:rPr>
        <w:rFonts w:hint="default"/>
      </w:rPr>
    </w:lvl>
    <w:lvl w:ilvl="2" w:tplc="26E0C36E">
      <w:numFmt w:val="bullet"/>
      <w:lvlText w:val="•"/>
      <w:lvlJc w:val="left"/>
      <w:pPr>
        <w:ind w:left="3893" w:hanging="356"/>
      </w:pPr>
      <w:rPr>
        <w:rFonts w:hint="default"/>
      </w:rPr>
    </w:lvl>
    <w:lvl w:ilvl="3" w:tplc="DBAE478A">
      <w:numFmt w:val="bullet"/>
      <w:lvlText w:val="•"/>
      <w:lvlJc w:val="left"/>
      <w:pPr>
        <w:ind w:left="4849" w:hanging="356"/>
      </w:pPr>
      <w:rPr>
        <w:rFonts w:hint="default"/>
      </w:rPr>
    </w:lvl>
    <w:lvl w:ilvl="4" w:tplc="C8F4AB48">
      <w:numFmt w:val="bullet"/>
      <w:lvlText w:val="•"/>
      <w:lvlJc w:val="left"/>
      <w:pPr>
        <w:ind w:left="5806" w:hanging="356"/>
      </w:pPr>
      <w:rPr>
        <w:rFonts w:hint="default"/>
      </w:rPr>
    </w:lvl>
    <w:lvl w:ilvl="5" w:tplc="9432CE26">
      <w:numFmt w:val="bullet"/>
      <w:lvlText w:val="•"/>
      <w:lvlJc w:val="left"/>
      <w:pPr>
        <w:ind w:left="6762" w:hanging="356"/>
      </w:pPr>
      <w:rPr>
        <w:rFonts w:hint="default"/>
      </w:rPr>
    </w:lvl>
    <w:lvl w:ilvl="6" w:tplc="0950ABF2">
      <w:numFmt w:val="bullet"/>
      <w:lvlText w:val="•"/>
      <w:lvlJc w:val="left"/>
      <w:pPr>
        <w:ind w:left="7719" w:hanging="356"/>
      </w:pPr>
      <w:rPr>
        <w:rFonts w:hint="default"/>
      </w:rPr>
    </w:lvl>
    <w:lvl w:ilvl="7" w:tplc="DD60591E">
      <w:numFmt w:val="bullet"/>
      <w:lvlText w:val="•"/>
      <w:lvlJc w:val="left"/>
      <w:pPr>
        <w:ind w:left="8675" w:hanging="356"/>
      </w:pPr>
      <w:rPr>
        <w:rFonts w:hint="default"/>
      </w:rPr>
    </w:lvl>
    <w:lvl w:ilvl="8" w:tplc="54B2970E">
      <w:numFmt w:val="bullet"/>
      <w:lvlText w:val="•"/>
      <w:lvlJc w:val="left"/>
      <w:pPr>
        <w:ind w:left="9632" w:hanging="356"/>
      </w:pPr>
      <w:rPr>
        <w:rFonts w:hint="default"/>
      </w:rPr>
    </w:lvl>
  </w:abstractNum>
  <w:abstractNum w:abstractNumId="20" w15:restartNumberingAfterBreak="0">
    <w:nsid w:val="555B3E86"/>
    <w:multiLevelType w:val="hybridMultilevel"/>
    <w:tmpl w:val="CD444616"/>
    <w:lvl w:ilvl="0" w:tplc="42AE9B7A">
      <w:numFmt w:val="bullet"/>
      <w:lvlText w:val=""/>
      <w:lvlJc w:val="left"/>
      <w:pPr>
        <w:ind w:left="364" w:hanging="219"/>
      </w:pPr>
      <w:rPr>
        <w:rFonts w:ascii="Symbol" w:eastAsia="Symbol" w:hAnsi="Symbol" w:cs="Symbol" w:hint="default"/>
        <w:color w:val="1F497D"/>
        <w:w w:val="100"/>
        <w:sz w:val="16"/>
        <w:szCs w:val="16"/>
      </w:rPr>
    </w:lvl>
    <w:lvl w:ilvl="1" w:tplc="3786587E">
      <w:numFmt w:val="bullet"/>
      <w:lvlText w:val="•"/>
      <w:lvlJc w:val="left"/>
      <w:pPr>
        <w:ind w:left="581" w:hanging="219"/>
      </w:pPr>
      <w:rPr>
        <w:rFonts w:hint="default"/>
      </w:rPr>
    </w:lvl>
    <w:lvl w:ilvl="2" w:tplc="325C5F7A">
      <w:numFmt w:val="bullet"/>
      <w:lvlText w:val="•"/>
      <w:lvlJc w:val="left"/>
      <w:pPr>
        <w:ind w:left="802" w:hanging="219"/>
      </w:pPr>
      <w:rPr>
        <w:rFonts w:hint="default"/>
      </w:rPr>
    </w:lvl>
    <w:lvl w:ilvl="3" w:tplc="2FE6D16C">
      <w:numFmt w:val="bullet"/>
      <w:lvlText w:val="•"/>
      <w:lvlJc w:val="left"/>
      <w:pPr>
        <w:ind w:left="1023" w:hanging="219"/>
      </w:pPr>
      <w:rPr>
        <w:rFonts w:hint="default"/>
      </w:rPr>
    </w:lvl>
    <w:lvl w:ilvl="4" w:tplc="DB9CA568">
      <w:numFmt w:val="bullet"/>
      <w:lvlText w:val="•"/>
      <w:lvlJc w:val="left"/>
      <w:pPr>
        <w:ind w:left="1244" w:hanging="219"/>
      </w:pPr>
      <w:rPr>
        <w:rFonts w:hint="default"/>
      </w:rPr>
    </w:lvl>
    <w:lvl w:ilvl="5" w:tplc="321A59E8">
      <w:numFmt w:val="bullet"/>
      <w:lvlText w:val="•"/>
      <w:lvlJc w:val="left"/>
      <w:pPr>
        <w:ind w:left="1466" w:hanging="219"/>
      </w:pPr>
      <w:rPr>
        <w:rFonts w:hint="default"/>
      </w:rPr>
    </w:lvl>
    <w:lvl w:ilvl="6" w:tplc="B4BAC77A">
      <w:numFmt w:val="bullet"/>
      <w:lvlText w:val="•"/>
      <w:lvlJc w:val="left"/>
      <w:pPr>
        <w:ind w:left="1687" w:hanging="219"/>
      </w:pPr>
      <w:rPr>
        <w:rFonts w:hint="default"/>
      </w:rPr>
    </w:lvl>
    <w:lvl w:ilvl="7" w:tplc="163C842C">
      <w:numFmt w:val="bullet"/>
      <w:lvlText w:val="•"/>
      <w:lvlJc w:val="left"/>
      <w:pPr>
        <w:ind w:left="1908" w:hanging="219"/>
      </w:pPr>
      <w:rPr>
        <w:rFonts w:hint="default"/>
      </w:rPr>
    </w:lvl>
    <w:lvl w:ilvl="8" w:tplc="23FAB6B2">
      <w:numFmt w:val="bullet"/>
      <w:lvlText w:val="•"/>
      <w:lvlJc w:val="left"/>
      <w:pPr>
        <w:ind w:left="2129" w:hanging="219"/>
      </w:pPr>
      <w:rPr>
        <w:rFonts w:hint="default"/>
      </w:rPr>
    </w:lvl>
  </w:abstractNum>
  <w:abstractNum w:abstractNumId="21" w15:restartNumberingAfterBreak="0">
    <w:nsid w:val="5CB42C0C"/>
    <w:multiLevelType w:val="hybridMultilevel"/>
    <w:tmpl w:val="08866A54"/>
    <w:lvl w:ilvl="0" w:tplc="87961240">
      <w:numFmt w:val="bullet"/>
      <w:lvlText w:val=""/>
      <w:lvlJc w:val="left"/>
      <w:pPr>
        <w:ind w:left="299" w:hanging="142"/>
      </w:pPr>
      <w:rPr>
        <w:rFonts w:ascii="Symbol" w:eastAsia="Symbol" w:hAnsi="Symbol" w:cs="Symbol" w:hint="default"/>
        <w:color w:val="215868"/>
        <w:w w:val="100"/>
        <w:sz w:val="18"/>
        <w:szCs w:val="18"/>
      </w:rPr>
    </w:lvl>
    <w:lvl w:ilvl="1" w:tplc="7A4C5BD6">
      <w:numFmt w:val="bullet"/>
      <w:lvlText w:val="•"/>
      <w:lvlJc w:val="left"/>
      <w:pPr>
        <w:ind w:left="524" w:hanging="142"/>
      </w:pPr>
      <w:rPr>
        <w:rFonts w:hint="default"/>
      </w:rPr>
    </w:lvl>
    <w:lvl w:ilvl="2" w:tplc="B3EE407A">
      <w:numFmt w:val="bullet"/>
      <w:lvlText w:val="•"/>
      <w:lvlJc w:val="left"/>
      <w:pPr>
        <w:ind w:left="748" w:hanging="142"/>
      </w:pPr>
      <w:rPr>
        <w:rFonts w:hint="default"/>
      </w:rPr>
    </w:lvl>
    <w:lvl w:ilvl="3" w:tplc="EEA03434">
      <w:numFmt w:val="bullet"/>
      <w:lvlText w:val="•"/>
      <w:lvlJc w:val="left"/>
      <w:pPr>
        <w:ind w:left="972" w:hanging="142"/>
      </w:pPr>
      <w:rPr>
        <w:rFonts w:hint="default"/>
      </w:rPr>
    </w:lvl>
    <w:lvl w:ilvl="4" w:tplc="33D86494">
      <w:numFmt w:val="bullet"/>
      <w:lvlText w:val="•"/>
      <w:lvlJc w:val="left"/>
      <w:pPr>
        <w:ind w:left="1196" w:hanging="142"/>
      </w:pPr>
      <w:rPr>
        <w:rFonts w:hint="default"/>
      </w:rPr>
    </w:lvl>
    <w:lvl w:ilvl="5" w:tplc="04906B64">
      <w:numFmt w:val="bullet"/>
      <w:lvlText w:val="•"/>
      <w:lvlJc w:val="left"/>
      <w:pPr>
        <w:ind w:left="1420" w:hanging="142"/>
      </w:pPr>
      <w:rPr>
        <w:rFonts w:hint="default"/>
      </w:rPr>
    </w:lvl>
    <w:lvl w:ilvl="6" w:tplc="4B5A221C">
      <w:numFmt w:val="bullet"/>
      <w:lvlText w:val="•"/>
      <w:lvlJc w:val="left"/>
      <w:pPr>
        <w:ind w:left="1644" w:hanging="142"/>
      </w:pPr>
      <w:rPr>
        <w:rFonts w:hint="default"/>
      </w:rPr>
    </w:lvl>
    <w:lvl w:ilvl="7" w:tplc="15A23F24">
      <w:numFmt w:val="bullet"/>
      <w:lvlText w:val="•"/>
      <w:lvlJc w:val="left"/>
      <w:pPr>
        <w:ind w:left="1868" w:hanging="142"/>
      </w:pPr>
      <w:rPr>
        <w:rFonts w:hint="default"/>
      </w:rPr>
    </w:lvl>
    <w:lvl w:ilvl="8" w:tplc="9AA89D8E">
      <w:numFmt w:val="bullet"/>
      <w:lvlText w:val="•"/>
      <w:lvlJc w:val="left"/>
      <w:pPr>
        <w:ind w:left="2092" w:hanging="142"/>
      </w:pPr>
      <w:rPr>
        <w:rFonts w:hint="default"/>
      </w:rPr>
    </w:lvl>
  </w:abstractNum>
  <w:abstractNum w:abstractNumId="22" w15:restartNumberingAfterBreak="0">
    <w:nsid w:val="5E7D3E35"/>
    <w:multiLevelType w:val="hybridMultilevel"/>
    <w:tmpl w:val="5158035A"/>
    <w:lvl w:ilvl="0" w:tplc="E4D683AC">
      <w:numFmt w:val="bullet"/>
      <w:lvlText w:val=""/>
      <w:lvlJc w:val="left"/>
      <w:pPr>
        <w:ind w:left="287" w:hanging="142"/>
      </w:pPr>
      <w:rPr>
        <w:rFonts w:hint="default"/>
        <w:w w:val="100"/>
      </w:rPr>
    </w:lvl>
    <w:lvl w:ilvl="1" w:tplc="F21E2CCC">
      <w:numFmt w:val="bullet"/>
      <w:lvlText w:val="•"/>
      <w:lvlJc w:val="left"/>
      <w:pPr>
        <w:ind w:left="489" w:hanging="142"/>
      </w:pPr>
      <w:rPr>
        <w:rFonts w:hint="default"/>
      </w:rPr>
    </w:lvl>
    <w:lvl w:ilvl="2" w:tplc="07B2B336">
      <w:numFmt w:val="bullet"/>
      <w:lvlText w:val="•"/>
      <w:lvlJc w:val="left"/>
      <w:pPr>
        <w:ind w:left="699" w:hanging="142"/>
      </w:pPr>
      <w:rPr>
        <w:rFonts w:hint="default"/>
      </w:rPr>
    </w:lvl>
    <w:lvl w:ilvl="3" w:tplc="C05ABB3A">
      <w:numFmt w:val="bullet"/>
      <w:lvlText w:val="•"/>
      <w:lvlJc w:val="left"/>
      <w:pPr>
        <w:ind w:left="909" w:hanging="142"/>
      </w:pPr>
      <w:rPr>
        <w:rFonts w:hint="default"/>
      </w:rPr>
    </w:lvl>
    <w:lvl w:ilvl="4" w:tplc="31EC982A">
      <w:numFmt w:val="bullet"/>
      <w:lvlText w:val="•"/>
      <w:lvlJc w:val="left"/>
      <w:pPr>
        <w:ind w:left="1119" w:hanging="142"/>
      </w:pPr>
      <w:rPr>
        <w:rFonts w:hint="default"/>
      </w:rPr>
    </w:lvl>
    <w:lvl w:ilvl="5" w:tplc="1B7E0FA6">
      <w:numFmt w:val="bullet"/>
      <w:lvlText w:val="•"/>
      <w:lvlJc w:val="left"/>
      <w:pPr>
        <w:ind w:left="1329" w:hanging="142"/>
      </w:pPr>
      <w:rPr>
        <w:rFonts w:hint="default"/>
      </w:rPr>
    </w:lvl>
    <w:lvl w:ilvl="6" w:tplc="9A2AA48E">
      <w:numFmt w:val="bullet"/>
      <w:lvlText w:val="•"/>
      <w:lvlJc w:val="left"/>
      <w:pPr>
        <w:ind w:left="1538" w:hanging="142"/>
      </w:pPr>
      <w:rPr>
        <w:rFonts w:hint="default"/>
      </w:rPr>
    </w:lvl>
    <w:lvl w:ilvl="7" w:tplc="4AEE045A">
      <w:numFmt w:val="bullet"/>
      <w:lvlText w:val="•"/>
      <w:lvlJc w:val="left"/>
      <w:pPr>
        <w:ind w:left="1748" w:hanging="142"/>
      </w:pPr>
      <w:rPr>
        <w:rFonts w:hint="default"/>
      </w:rPr>
    </w:lvl>
    <w:lvl w:ilvl="8" w:tplc="74AC773A">
      <w:numFmt w:val="bullet"/>
      <w:lvlText w:val="•"/>
      <w:lvlJc w:val="left"/>
      <w:pPr>
        <w:ind w:left="1958" w:hanging="142"/>
      </w:pPr>
      <w:rPr>
        <w:rFonts w:hint="default"/>
      </w:rPr>
    </w:lvl>
  </w:abstractNum>
  <w:abstractNum w:abstractNumId="23" w15:restartNumberingAfterBreak="0">
    <w:nsid w:val="60F25F08"/>
    <w:multiLevelType w:val="hybridMultilevel"/>
    <w:tmpl w:val="20FA9E28"/>
    <w:lvl w:ilvl="0" w:tplc="D9BC877C">
      <w:numFmt w:val="bullet"/>
      <w:lvlText w:val=""/>
      <w:lvlJc w:val="left"/>
      <w:pPr>
        <w:ind w:left="364" w:hanging="219"/>
      </w:pPr>
      <w:rPr>
        <w:rFonts w:ascii="Symbol" w:eastAsia="Symbol" w:hAnsi="Symbol" w:cs="Symbol" w:hint="default"/>
        <w:color w:val="1F497D"/>
        <w:w w:val="100"/>
        <w:sz w:val="16"/>
        <w:szCs w:val="16"/>
      </w:rPr>
    </w:lvl>
    <w:lvl w:ilvl="1" w:tplc="3B92B846">
      <w:numFmt w:val="bullet"/>
      <w:lvlText w:val="•"/>
      <w:lvlJc w:val="left"/>
      <w:pPr>
        <w:ind w:left="563" w:hanging="219"/>
      </w:pPr>
      <w:rPr>
        <w:rFonts w:hint="default"/>
      </w:rPr>
    </w:lvl>
    <w:lvl w:ilvl="2" w:tplc="0756DD2C">
      <w:numFmt w:val="bullet"/>
      <w:lvlText w:val="•"/>
      <w:lvlJc w:val="left"/>
      <w:pPr>
        <w:ind w:left="766" w:hanging="219"/>
      </w:pPr>
      <w:rPr>
        <w:rFonts w:hint="default"/>
      </w:rPr>
    </w:lvl>
    <w:lvl w:ilvl="3" w:tplc="75F491AE">
      <w:numFmt w:val="bullet"/>
      <w:lvlText w:val="•"/>
      <w:lvlJc w:val="left"/>
      <w:pPr>
        <w:ind w:left="969" w:hanging="219"/>
      </w:pPr>
      <w:rPr>
        <w:rFonts w:hint="default"/>
      </w:rPr>
    </w:lvl>
    <w:lvl w:ilvl="4" w:tplc="2B26B548">
      <w:numFmt w:val="bullet"/>
      <w:lvlText w:val="•"/>
      <w:lvlJc w:val="left"/>
      <w:pPr>
        <w:ind w:left="1172" w:hanging="219"/>
      </w:pPr>
      <w:rPr>
        <w:rFonts w:hint="default"/>
      </w:rPr>
    </w:lvl>
    <w:lvl w:ilvl="5" w:tplc="2416C688">
      <w:numFmt w:val="bullet"/>
      <w:lvlText w:val="•"/>
      <w:lvlJc w:val="left"/>
      <w:pPr>
        <w:ind w:left="1375" w:hanging="219"/>
      </w:pPr>
      <w:rPr>
        <w:rFonts w:hint="default"/>
      </w:rPr>
    </w:lvl>
    <w:lvl w:ilvl="6" w:tplc="D6A043EC">
      <w:numFmt w:val="bullet"/>
      <w:lvlText w:val="•"/>
      <w:lvlJc w:val="left"/>
      <w:pPr>
        <w:ind w:left="1578" w:hanging="219"/>
      </w:pPr>
      <w:rPr>
        <w:rFonts w:hint="default"/>
      </w:rPr>
    </w:lvl>
    <w:lvl w:ilvl="7" w:tplc="2842F1C2">
      <w:numFmt w:val="bullet"/>
      <w:lvlText w:val="•"/>
      <w:lvlJc w:val="left"/>
      <w:pPr>
        <w:ind w:left="1781" w:hanging="219"/>
      </w:pPr>
      <w:rPr>
        <w:rFonts w:hint="default"/>
      </w:rPr>
    </w:lvl>
    <w:lvl w:ilvl="8" w:tplc="5F4C4046">
      <w:numFmt w:val="bullet"/>
      <w:lvlText w:val="•"/>
      <w:lvlJc w:val="left"/>
      <w:pPr>
        <w:ind w:left="1984" w:hanging="219"/>
      </w:pPr>
      <w:rPr>
        <w:rFonts w:hint="default"/>
      </w:rPr>
    </w:lvl>
  </w:abstractNum>
  <w:abstractNum w:abstractNumId="24" w15:restartNumberingAfterBreak="0">
    <w:nsid w:val="630505CD"/>
    <w:multiLevelType w:val="hybridMultilevel"/>
    <w:tmpl w:val="6E3A406A"/>
    <w:lvl w:ilvl="0" w:tplc="AE6CD404">
      <w:numFmt w:val="bullet"/>
      <w:lvlText w:val="•"/>
      <w:lvlJc w:val="left"/>
      <w:pPr>
        <w:ind w:left="170" w:hanging="145"/>
      </w:pPr>
      <w:rPr>
        <w:rFonts w:ascii="Calibri" w:eastAsia="Calibri" w:hAnsi="Calibri" w:cs="Calibri" w:hint="default"/>
        <w:spacing w:val="-1"/>
        <w:w w:val="100"/>
        <w:sz w:val="20"/>
        <w:szCs w:val="20"/>
      </w:rPr>
    </w:lvl>
    <w:lvl w:ilvl="1" w:tplc="47063764">
      <w:numFmt w:val="bullet"/>
      <w:lvlText w:val="•"/>
      <w:lvlJc w:val="left"/>
      <w:pPr>
        <w:ind w:left="743" w:hanging="145"/>
      </w:pPr>
      <w:rPr>
        <w:rFonts w:hint="default"/>
      </w:rPr>
    </w:lvl>
    <w:lvl w:ilvl="2" w:tplc="6EA2A5F8">
      <w:numFmt w:val="bullet"/>
      <w:lvlText w:val="•"/>
      <w:lvlJc w:val="left"/>
      <w:pPr>
        <w:ind w:left="1306" w:hanging="145"/>
      </w:pPr>
      <w:rPr>
        <w:rFonts w:hint="default"/>
      </w:rPr>
    </w:lvl>
    <w:lvl w:ilvl="3" w:tplc="B58E9D1A">
      <w:numFmt w:val="bullet"/>
      <w:lvlText w:val="•"/>
      <w:lvlJc w:val="left"/>
      <w:pPr>
        <w:ind w:left="1869" w:hanging="145"/>
      </w:pPr>
      <w:rPr>
        <w:rFonts w:hint="default"/>
      </w:rPr>
    </w:lvl>
    <w:lvl w:ilvl="4" w:tplc="792AE420">
      <w:numFmt w:val="bullet"/>
      <w:lvlText w:val="•"/>
      <w:lvlJc w:val="left"/>
      <w:pPr>
        <w:ind w:left="2433" w:hanging="145"/>
      </w:pPr>
      <w:rPr>
        <w:rFonts w:hint="default"/>
      </w:rPr>
    </w:lvl>
    <w:lvl w:ilvl="5" w:tplc="403A7C28">
      <w:numFmt w:val="bullet"/>
      <w:lvlText w:val="•"/>
      <w:lvlJc w:val="left"/>
      <w:pPr>
        <w:ind w:left="2996" w:hanging="145"/>
      </w:pPr>
      <w:rPr>
        <w:rFonts w:hint="default"/>
      </w:rPr>
    </w:lvl>
    <w:lvl w:ilvl="6" w:tplc="9B661692">
      <w:numFmt w:val="bullet"/>
      <w:lvlText w:val="•"/>
      <w:lvlJc w:val="left"/>
      <w:pPr>
        <w:ind w:left="3559" w:hanging="145"/>
      </w:pPr>
      <w:rPr>
        <w:rFonts w:hint="default"/>
      </w:rPr>
    </w:lvl>
    <w:lvl w:ilvl="7" w:tplc="4E50B55C">
      <w:numFmt w:val="bullet"/>
      <w:lvlText w:val="•"/>
      <w:lvlJc w:val="left"/>
      <w:pPr>
        <w:ind w:left="4123" w:hanging="145"/>
      </w:pPr>
      <w:rPr>
        <w:rFonts w:hint="default"/>
      </w:rPr>
    </w:lvl>
    <w:lvl w:ilvl="8" w:tplc="0654147A">
      <w:numFmt w:val="bullet"/>
      <w:lvlText w:val="•"/>
      <w:lvlJc w:val="left"/>
      <w:pPr>
        <w:ind w:left="4686" w:hanging="145"/>
      </w:pPr>
      <w:rPr>
        <w:rFonts w:hint="default"/>
      </w:rPr>
    </w:lvl>
  </w:abstractNum>
  <w:abstractNum w:abstractNumId="25" w15:restartNumberingAfterBreak="0">
    <w:nsid w:val="66800A94"/>
    <w:multiLevelType w:val="hybridMultilevel"/>
    <w:tmpl w:val="24FACDB4"/>
    <w:lvl w:ilvl="0" w:tplc="FE2A40BE">
      <w:numFmt w:val="bullet"/>
      <w:lvlText w:val=""/>
      <w:lvlJc w:val="left"/>
      <w:pPr>
        <w:ind w:left="364" w:hanging="219"/>
      </w:pPr>
      <w:rPr>
        <w:rFonts w:ascii="Symbol" w:eastAsia="Symbol" w:hAnsi="Symbol" w:cs="Symbol" w:hint="default"/>
        <w:color w:val="1F497D"/>
        <w:w w:val="100"/>
        <w:sz w:val="16"/>
        <w:szCs w:val="16"/>
      </w:rPr>
    </w:lvl>
    <w:lvl w:ilvl="1" w:tplc="0B54F6E4">
      <w:numFmt w:val="bullet"/>
      <w:lvlText w:val="•"/>
      <w:lvlJc w:val="left"/>
      <w:pPr>
        <w:ind w:left="577" w:hanging="219"/>
      </w:pPr>
      <w:rPr>
        <w:rFonts w:hint="default"/>
      </w:rPr>
    </w:lvl>
    <w:lvl w:ilvl="2" w:tplc="2260034C">
      <w:numFmt w:val="bullet"/>
      <w:lvlText w:val="•"/>
      <w:lvlJc w:val="left"/>
      <w:pPr>
        <w:ind w:left="794" w:hanging="219"/>
      </w:pPr>
      <w:rPr>
        <w:rFonts w:hint="default"/>
      </w:rPr>
    </w:lvl>
    <w:lvl w:ilvl="3" w:tplc="C7D83E8E">
      <w:numFmt w:val="bullet"/>
      <w:lvlText w:val="•"/>
      <w:lvlJc w:val="left"/>
      <w:pPr>
        <w:ind w:left="1011" w:hanging="219"/>
      </w:pPr>
      <w:rPr>
        <w:rFonts w:hint="default"/>
      </w:rPr>
    </w:lvl>
    <w:lvl w:ilvl="4" w:tplc="5E2298A8">
      <w:numFmt w:val="bullet"/>
      <w:lvlText w:val="•"/>
      <w:lvlJc w:val="left"/>
      <w:pPr>
        <w:ind w:left="1228" w:hanging="219"/>
      </w:pPr>
      <w:rPr>
        <w:rFonts w:hint="default"/>
      </w:rPr>
    </w:lvl>
    <w:lvl w:ilvl="5" w:tplc="E40E899C">
      <w:numFmt w:val="bullet"/>
      <w:lvlText w:val="•"/>
      <w:lvlJc w:val="left"/>
      <w:pPr>
        <w:ind w:left="1446" w:hanging="219"/>
      </w:pPr>
      <w:rPr>
        <w:rFonts w:hint="default"/>
      </w:rPr>
    </w:lvl>
    <w:lvl w:ilvl="6" w:tplc="8B386F82">
      <w:numFmt w:val="bullet"/>
      <w:lvlText w:val="•"/>
      <w:lvlJc w:val="left"/>
      <w:pPr>
        <w:ind w:left="1663" w:hanging="219"/>
      </w:pPr>
      <w:rPr>
        <w:rFonts w:hint="default"/>
      </w:rPr>
    </w:lvl>
    <w:lvl w:ilvl="7" w:tplc="60F060EA">
      <w:numFmt w:val="bullet"/>
      <w:lvlText w:val="•"/>
      <w:lvlJc w:val="left"/>
      <w:pPr>
        <w:ind w:left="1880" w:hanging="219"/>
      </w:pPr>
      <w:rPr>
        <w:rFonts w:hint="default"/>
      </w:rPr>
    </w:lvl>
    <w:lvl w:ilvl="8" w:tplc="765E5C30">
      <w:numFmt w:val="bullet"/>
      <w:lvlText w:val="•"/>
      <w:lvlJc w:val="left"/>
      <w:pPr>
        <w:ind w:left="2097" w:hanging="219"/>
      </w:pPr>
      <w:rPr>
        <w:rFonts w:hint="default"/>
      </w:rPr>
    </w:lvl>
  </w:abstractNum>
  <w:abstractNum w:abstractNumId="26" w15:restartNumberingAfterBreak="0">
    <w:nsid w:val="6B4F0BE0"/>
    <w:multiLevelType w:val="hybridMultilevel"/>
    <w:tmpl w:val="640C886A"/>
    <w:lvl w:ilvl="0" w:tplc="BCACB1E2">
      <w:numFmt w:val="bullet"/>
      <w:lvlText w:val="•"/>
      <w:lvlJc w:val="left"/>
      <w:pPr>
        <w:ind w:left="112" w:hanging="145"/>
      </w:pPr>
      <w:rPr>
        <w:rFonts w:ascii="Calibri" w:eastAsia="Calibri" w:hAnsi="Calibri" w:cs="Calibri" w:hint="default"/>
        <w:spacing w:val="-1"/>
        <w:w w:val="100"/>
        <w:sz w:val="20"/>
        <w:szCs w:val="20"/>
      </w:rPr>
    </w:lvl>
    <w:lvl w:ilvl="1" w:tplc="B1266C7C">
      <w:numFmt w:val="bullet"/>
      <w:lvlText w:val="•"/>
      <w:lvlJc w:val="left"/>
      <w:pPr>
        <w:ind w:left="674" w:hanging="145"/>
      </w:pPr>
      <w:rPr>
        <w:rFonts w:hint="default"/>
      </w:rPr>
    </w:lvl>
    <w:lvl w:ilvl="2" w:tplc="673AB96A">
      <w:numFmt w:val="bullet"/>
      <w:lvlText w:val="•"/>
      <w:lvlJc w:val="left"/>
      <w:pPr>
        <w:ind w:left="1228" w:hanging="145"/>
      </w:pPr>
      <w:rPr>
        <w:rFonts w:hint="default"/>
      </w:rPr>
    </w:lvl>
    <w:lvl w:ilvl="3" w:tplc="8724D93A">
      <w:numFmt w:val="bullet"/>
      <w:lvlText w:val="•"/>
      <w:lvlJc w:val="left"/>
      <w:pPr>
        <w:ind w:left="1782" w:hanging="145"/>
      </w:pPr>
      <w:rPr>
        <w:rFonts w:hint="default"/>
      </w:rPr>
    </w:lvl>
    <w:lvl w:ilvl="4" w:tplc="41445774">
      <w:numFmt w:val="bullet"/>
      <w:lvlText w:val="•"/>
      <w:lvlJc w:val="left"/>
      <w:pPr>
        <w:ind w:left="2336" w:hanging="145"/>
      </w:pPr>
      <w:rPr>
        <w:rFonts w:hint="default"/>
      </w:rPr>
    </w:lvl>
    <w:lvl w:ilvl="5" w:tplc="7A381570">
      <w:numFmt w:val="bullet"/>
      <w:lvlText w:val="•"/>
      <w:lvlJc w:val="left"/>
      <w:pPr>
        <w:ind w:left="2890" w:hanging="145"/>
      </w:pPr>
      <w:rPr>
        <w:rFonts w:hint="default"/>
      </w:rPr>
    </w:lvl>
    <w:lvl w:ilvl="6" w:tplc="BE5675E4">
      <w:numFmt w:val="bullet"/>
      <w:lvlText w:val="•"/>
      <w:lvlJc w:val="left"/>
      <w:pPr>
        <w:ind w:left="3444" w:hanging="145"/>
      </w:pPr>
      <w:rPr>
        <w:rFonts w:hint="default"/>
      </w:rPr>
    </w:lvl>
    <w:lvl w:ilvl="7" w:tplc="3A18F818">
      <w:numFmt w:val="bullet"/>
      <w:lvlText w:val="•"/>
      <w:lvlJc w:val="left"/>
      <w:pPr>
        <w:ind w:left="3998" w:hanging="145"/>
      </w:pPr>
      <w:rPr>
        <w:rFonts w:hint="default"/>
      </w:rPr>
    </w:lvl>
    <w:lvl w:ilvl="8" w:tplc="3BC0B4AA">
      <w:numFmt w:val="bullet"/>
      <w:lvlText w:val="•"/>
      <w:lvlJc w:val="left"/>
      <w:pPr>
        <w:ind w:left="4552" w:hanging="145"/>
      </w:pPr>
      <w:rPr>
        <w:rFonts w:hint="default"/>
      </w:rPr>
    </w:lvl>
  </w:abstractNum>
  <w:abstractNum w:abstractNumId="27" w15:restartNumberingAfterBreak="0">
    <w:nsid w:val="76987971"/>
    <w:multiLevelType w:val="hybridMultilevel"/>
    <w:tmpl w:val="7D50EAB0"/>
    <w:lvl w:ilvl="0" w:tplc="F07A1966">
      <w:numFmt w:val="bullet"/>
      <w:lvlText w:val=""/>
      <w:lvlJc w:val="left"/>
      <w:pPr>
        <w:ind w:left="287" w:hanging="142"/>
      </w:pPr>
      <w:rPr>
        <w:rFonts w:hint="default"/>
        <w:w w:val="100"/>
      </w:rPr>
    </w:lvl>
    <w:lvl w:ilvl="1" w:tplc="AC44572C">
      <w:numFmt w:val="bullet"/>
      <w:lvlText w:val="•"/>
      <w:lvlJc w:val="left"/>
      <w:pPr>
        <w:ind w:left="492" w:hanging="142"/>
      </w:pPr>
      <w:rPr>
        <w:rFonts w:hint="default"/>
      </w:rPr>
    </w:lvl>
    <w:lvl w:ilvl="2" w:tplc="9514CD1C">
      <w:numFmt w:val="bullet"/>
      <w:lvlText w:val="•"/>
      <w:lvlJc w:val="left"/>
      <w:pPr>
        <w:ind w:left="704" w:hanging="142"/>
      </w:pPr>
      <w:rPr>
        <w:rFonts w:hint="default"/>
      </w:rPr>
    </w:lvl>
    <w:lvl w:ilvl="3" w:tplc="5CF0D6E6">
      <w:numFmt w:val="bullet"/>
      <w:lvlText w:val="•"/>
      <w:lvlJc w:val="left"/>
      <w:pPr>
        <w:ind w:left="916" w:hanging="142"/>
      </w:pPr>
      <w:rPr>
        <w:rFonts w:hint="default"/>
      </w:rPr>
    </w:lvl>
    <w:lvl w:ilvl="4" w:tplc="B44E8FD2">
      <w:numFmt w:val="bullet"/>
      <w:lvlText w:val="•"/>
      <w:lvlJc w:val="left"/>
      <w:pPr>
        <w:ind w:left="1128" w:hanging="142"/>
      </w:pPr>
      <w:rPr>
        <w:rFonts w:hint="default"/>
      </w:rPr>
    </w:lvl>
    <w:lvl w:ilvl="5" w:tplc="02F6FBC4">
      <w:numFmt w:val="bullet"/>
      <w:lvlText w:val="•"/>
      <w:lvlJc w:val="left"/>
      <w:pPr>
        <w:ind w:left="1340" w:hanging="142"/>
      </w:pPr>
      <w:rPr>
        <w:rFonts w:hint="default"/>
      </w:rPr>
    </w:lvl>
    <w:lvl w:ilvl="6" w:tplc="10525BC0">
      <w:numFmt w:val="bullet"/>
      <w:lvlText w:val="•"/>
      <w:lvlJc w:val="left"/>
      <w:pPr>
        <w:ind w:left="1552" w:hanging="142"/>
      </w:pPr>
      <w:rPr>
        <w:rFonts w:hint="default"/>
      </w:rPr>
    </w:lvl>
    <w:lvl w:ilvl="7" w:tplc="377AA376">
      <w:numFmt w:val="bullet"/>
      <w:lvlText w:val="•"/>
      <w:lvlJc w:val="left"/>
      <w:pPr>
        <w:ind w:left="1764" w:hanging="142"/>
      </w:pPr>
      <w:rPr>
        <w:rFonts w:hint="default"/>
      </w:rPr>
    </w:lvl>
    <w:lvl w:ilvl="8" w:tplc="87E4D3D0">
      <w:numFmt w:val="bullet"/>
      <w:lvlText w:val="•"/>
      <w:lvlJc w:val="left"/>
      <w:pPr>
        <w:ind w:left="1976" w:hanging="142"/>
      </w:pPr>
      <w:rPr>
        <w:rFonts w:hint="default"/>
      </w:rPr>
    </w:lvl>
  </w:abstractNum>
  <w:abstractNum w:abstractNumId="28" w15:restartNumberingAfterBreak="0">
    <w:nsid w:val="77582E2B"/>
    <w:multiLevelType w:val="hybridMultilevel"/>
    <w:tmpl w:val="BD7CC640"/>
    <w:lvl w:ilvl="0" w:tplc="42A4FA1E">
      <w:numFmt w:val="bullet"/>
      <w:lvlText w:val="•"/>
      <w:lvlJc w:val="left"/>
      <w:pPr>
        <w:ind w:left="132" w:hanging="145"/>
      </w:pPr>
      <w:rPr>
        <w:rFonts w:ascii="Calibri" w:eastAsia="Calibri" w:hAnsi="Calibri" w:cs="Calibri" w:hint="default"/>
        <w:spacing w:val="-1"/>
        <w:w w:val="100"/>
        <w:sz w:val="20"/>
        <w:szCs w:val="20"/>
      </w:rPr>
    </w:lvl>
    <w:lvl w:ilvl="1" w:tplc="D9A40994">
      <w:numFmt w:val="bullet"/>
      <w:lvlText w:val="•"/>
      <w:lvlJc w:val="left"/>
      <w:pPr>
        <w:ind w:left="692" w:hanging="145"/>
      </w:pPr>
      <w:rPr>
        <w:rFonts w:hint="default"/>
      </w:rPr>
    </w:lvl>
    <w:lvl w:ilvl="2" w:tplc="B2D41F7C">
      <w:numFmt w:val="bullet"/>
      <w:lvlText w:val="•"/>
      <w:lvlJc w:val="left"/>
      <w:pPr>
        <w:ind w:left="1244" w:hanging="145"/>
      </w:pPr>
      <w:rPr>
        <w:rFonts w:hint="default"/>
      </w:rPr>
    </w:lvl>
    <w:lvl w:ilvl="3" w:tplc="4514A54C">
      <w:numFmt w:val="bullet"/>
      <w:lvlText w:val="•"/>
      <w:lvlJc w:val="left"/>
      <w:pPr>
        <w:ind w:left="1796" w:hanging="145"/>
      </w:pPr>
      <w:rPr>
        <w:rFonts w:hint="default"/>
      </w:rPr>
    </w:lvl>
    <w:lvl w:ilvl="4" w:tplc="EAEC1C6C">
      <w:numFmt w:val="bullet"/>
      <w:lvlText w:val="•"/>
      <w:lvlJc w:val="left"/>
      <w:pPr>
        <w:ind w:left="2348" w:hanging="145"/>
      </w:pPr>
      <w:rPr>
        <w:rFonts w:hint="default"/>
      </w:rPr>
    </w:lvl>
    <w:lvl w:ilvl="5" w:tplc="DA7073BC">
      <w:numFmt w:val="bullet"/>
      <w:lvlText w:val="•"/>
      <w:lvlJc w:val="left"/>
      <w:pPr>
        <w:ind w:left="2900" w:hanging="145"/>
      </w:pPr>
      <w:rPr>
        <w:rFonts w:hint="default"/>
      </w:rPr>
    </w:lvl>
    <w:lvl w:ilvl="6" w:tplc="4D5AEEFA">
      <w:numFmt w:val="bullet"/>
      <w:lvlText w:val="•"/>
      <w:lvlJc w:val="left"/>
      <w:pPr>
        <w:ind w:left="3452" w:hanging="145"/>
      </w:pPr>
      <w:rPr>
        <w:rFonts w:hint="default"/>
      </w:rPr>
    </w:lvl>
    <w:lvl w:ilvl="7" w:tplc="75187A70">
      <w:numFmt w:val="bullet"/>
      <w:lvlText w:val="•"/>
      <w:lvlJc w:val="left"/>
      <w:pPr>
        <w:ind w:left="4004" w:hanging="145"/>
      </w:pPr>
      <w:rPr>
        <w:rFonts w:hint="default"/>
      </w:rPr>
    </w:lvl>
    <w:lvl w:ilvl="8" w:tplc="BB16CAA0">
      <w:numFmt w:val="bullet"/>
      <w:lvlText w:val="•"/>
      <w:lvlJc w:val="left"/>
      <w:pPr>
        <w:ind w:left="4556" w:hanging="145"/>
      </w:pPr>
      <w:rPr>
        <w:rFonts w:hint="default"/>
      </w:rPr>
    </w:lvl>
  </w:abstractNum>
  <w:num w:numId="1">
    <w:abstractNumId w:val="11"/>
  </w:num>
  <w:num w:numId="2">
    <w:abstractNumId w:val="19"/>
  </w:num>
  <w:num w:numId="3">
    <w:abstractNumId w:val="14"/>
  </w:num>
  <w:num w:numId="4">
    <w:abstractNumId w:val="17"/>
  </w:num>
  <w:num w:numId="5">
    <w:abstractNumId w:val="12"/>
  </w:num>
  <w:num w:numId="6">
    <w:abstractNumId w:val="21"/>
  </w:num>
  <w:num w:numId="7">
    <w:abstractNumId w:val="28"/>
  </w:num>
  <w:num w:numId="8">
    <w:abstractNumId w:val="1"/>
  </w:num>
  <w:num w:numId="9">
    <w:abstractNumId w:val="13"/>
  </w:num>
  <w:num w:numId="10">
    <w:abstractNumId w:val="26"/>
  </w:num>
  <w:num w:numId="11">
    <w:abstractNumId w:val="10"/>
  </w:num>
  <w:num w:numId="12">
    <w:abstractNumId w:val="0"/>
  </w:num>
  <w:num w:numId="13">
    <w:abstractNumId w:val="20"/>
  </w:num>
  <w:num w:numId="14">
    <w:abstractNumId w:val="7"/>
  </w:num>
  <w:num w:numId="15">
    <w:abstractNumId w:val="9"/>
  </w:num>
  <w:num w:numId="16">
    <w:abstractNumId w:val="24"/>
  </w:num>
  <w:num w:numId="17">
    <w:abstractNumId w:val="25"/>
  </w:num>
  <w:num w:numId="18">
    <w:abstractNumId w:val="3"/>
  </w:num>
  <w:num w:numId="19">
    <w:abstractNumId w:val="23"/>
  </w:num>
  <w:num w:numId="20">
    <w:abstractNumId w:val="2"/>
  </w:num>
  <w:num w:numId="21">
    <w:abstractNumId w:val="5"/>
  </w:num>
  <w:num w:numId="22">
    <w:abstractNumId w:val="16"/>
  </w:num>
  <w:num w:numId="23">
    <w:abstractNumId w:val="27"/>
  </w:num>
  <w:num w:numId="24">
    <w:abstractNumId w:val="15"/>
  </w:num>
  <w:num w:numId="25">
    <w:abstractNumId w:val="6"/>
  </w:num>
  <w:num w:numId="26">
    <w:abstractNumId w:val="18"/>
  </w:num>
  <w:num w:numId="27">
    <w:abstractNumId w:val="4"/>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D7910"/>
    <w:rsid w:val="00140411"/>
    <w:rsid w:val="004D7910"/>
    <w:rsid w:val="00600E49"/>
    <w:rsid w:val="006C76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1401EC"/>
  <w15:docId w15:val="{CED92040-E674-42CB-A338-F843F923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69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pPr>
      <w:ind w:left="1617"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76AD"/>
    <w:pPr>
      <w:tabs>
        <w:tab w:val="center" w:pos="4680"/>
        <w:tab w:val="right" w:pos="9360"/>
      </w:tabs>
    </w:pPr>
  </w:style>
  <w:style w:type="character" w:customStyle="1" w:styleId="HeaderChar">
    <w:name w:val="Header Char"/>
    <w:basedOn w:val="DefaultParagraphFont"/>
    <w:link w:val="Header"/>
    <w:uiPriority w:val="99"/>
    <w:rsid w:val="006C76AD"/>
    <w:rPr>
      <w:rFonts w:ascii="Arial" w:eastAsia="Arial" w:hAnsi="Arial" w:cs="Arial"/>
    </w:rPr>
  </w:style>
  <w:style w:type="paragraph" w:styleId="Footer">
    <w:name w:val="footer"/>
    <w:basedOn w:val="Normal"/>
    <w:link w:val="FooterChar"/>
    <w:uiPriority w:val="99"/>
    <w:unhideWhenUsed/>
    <w:rsid w:val="006C76AD"/>
    <w:pPr>
      <w:tabs>
        <w:tab w:val="center" w:pos="4680"/>
        <w:tab w:val="right" w:pos="9360"/>
      </w:tabs>
    </w:pPr>
  </w:style>
  <w:style w:type="character" w:customStyle="1" w:styleId="FooterChar">
    <w:name w:val="Footer Char"/>
    <w:basedOn w:val="DefaultParagraphFont"/>
    <w:link w:val="Footer"/>
    <w:uiPriority w:val="99"/>
    <w:rsid w:val="006C76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yperlink" Target="http://www.nhvr.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hvr.gov.a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nhvr.gov.au/)" TargetMode="External"/><Relationship Id="rId25" Type="http://schemas.openxmlformats.org/officeDocument/2006/relationships/hyperlink" Target="http://www.nhvr.gov.a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nhvr.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nhvr.gov.a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nhvr.gov.au/)" TargetMode="External"/><Relationship Id="rId10" Type="http://schemas.openxmlformats.org/officeDocument/2006/relationships/image" Target="media/image4.png"/><Relationship Id="rId19" Type="http://schemas.openxmlformats.org/officeDocument/2006/relationships/hyperlink" Target="http://www.nhvr.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nhvr.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Parry</cp:lastModifiedBy>
  <cp:revision>2</cp:revision>
  <dcterms:created xsi:type="dcterms:W3CDTF">2020-12-10T04:57:00Z</dcterms:created>
  <dcterms:modified xsi:type="dcterms:W3CDTF">2020-12-10T05:18:00Z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Adobe Acrobat Pro DC 15.17.20050</vt:lpwstr>
  </property>
  <property fmtid="{D5CDD505-2E9C-101B-9397-08002B2CF9AE}" pid="4" name="LastSaved">
    <vt:filetime>2020-12-10T00:00:00Z</vt:filetime>
  </property>
</Properties>
</file>